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 w:cs="宋体"/>
          <w:b/>
          <w:bCs/>
          <w:kern w:val="0"/>
          <w:sz w:val="44"/>
          <w:szCs w:val="44"/>
        </w:rPr>
      </w:pPr>
    </w:p>
    <w:p>
      <w:pPr>
        <w:jc w:val="center"/>
        <w:rPr>
          <w:rFonts w:hint="eastAsia" w:eastAsia="方正小标宋_GBK"/>
          <w:sz w:val="52"/>
          <w:szCs w:val="52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玉田县鸦鸿桥镇中心幼儿园</w:t>
      </w:r>
    </w:p>
    <w:p>
      <w:pPr>
        <w:jc w:val="center"/>
        <w:rPr>
          <w:rFonts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8"/>
          <w:szCs w:val="48"/>
        </w:rPr>
        <w:t>年预算运行绩效监控报告</w:t>
      </w:r>
    </w:p>
    <w:p>
      <w:pPr>
        <w:jc w:val="center"/>
        <w:rPr>
          <w:rFonts w:eastAsia="仿宋"/>
          <w:sz w:val="48"/>
          <w:szCs w:val="48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rPr>
          <w:rFonts w:eastAsia="仿宋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ind w:firstLine="1920" w:firstLineChars="600"/>
        <w:rPr>
          <w:rFonts w:eastAsia="仿宋"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eastAsia="zh-CN"/>
        </w:rPr>
        <w:t>玉田县鸦鸿桥镇中心幼儿园</w:t>
      </w:r>
      <w:r>
        <w:rPr>
          <w:rFonts w:hint="eastAsia" w:ascii="黑体" w:hAnsi="黑体" w:eastAsia="黑体"/>
          <w:b/>
          <w:sz w:val="32"/>
        </w:rPr>
        <w:t>编制（盖章）</w:t>
      </w:r>
    </w:p>
    <w:p>
      <w:pPr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  <w:lang w:val="en-US" w:eastAsia="zh-CN"/>
        </w:rPr>
        <w:t>2020</w:t>
      </w:r>
      <w:r>
        <w:rPr>
          <w:rFonts w:hint="eastAsia" w:ascii="黑体" w:hAnsi="黑体" w:eastAsia="黑体"/>
          <w:b/>
          <w:sz w:val="32"/>
        </w:rPr>
        <w:t>年</w:t>
      </w:r>
      <w:r>
        <w:rPr>
          <w:rFonts w:hint="eastAsia" w:ascii="黑体" w:hAnsi="黑体" w:eastAsia="黑体"/>
          <w:b/>
          <w:sz w:val="32"/>
          <w:lang w:val="en-US" w:eastAsia="zh-CN"/>
        </w:rPr>
        <w:t>12</w:t>
      </w:r>
      <w:r>
        <w:rPr>
          <w:rFonts w:hint="eastAsia" w:ascii="黑体" w:hAnsi="黑体" w:eastAsia="黑体"/>
          <w:b/>
          <w:sz w:val="32"/>
        </w:rPr>
        <w:t>月</w:t>
      </w:r>
      <w:r>
        <w:rPr>
          <w:rFonts w:hint="eastAsia" w:ascii="黑体" w:hAnsi="黑体" w:eastAsia="黑体"/>
          <w:b/>
          <w:sz w:val="32"/>
          <w:lang w:val="en-US" w:eastAsia="zh-CN"/>
        </w:rPr>
        <w:t>31</w:t>
      </w:r>
      <w:r>
        <w:rPr>
          <w:rFonts w:hint="eastAsia" w:ascii="黑体" w:hAnsi="黑体" w:eastAsia="黑体"/>
          <w:b/>
          <w:sz w:val="32"/>
        </w:rPr>
        <w:t>日</w:t>
      </w: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ascii="仿宋_GB2312" w:eastAsia="仿宋_GB2312"/>
          <w:b/>
          <w:bCs/>
          <w:sz w:val="44"/>
          <w:szCs w:val="4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eastAsia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玉田县鸦鸿桥镇中心幼儿园</w:t>
      </w: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2020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年预算运行绩效监控报告</w:t>
      </w:r>
    </w:p>
    <w:p>
      <w:pPr>
        <w:jc w:val="center"/>
        <w:rPr>
          <w:rFonts w:ascii="方正小标宋_GBK" w:eastAsia="方正小标宋_GBK"/>
          <w:b/>
          <w:bCs/>
          <w:sz w:val="44"/>
          <w:szCs w:val="44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ind w:firstLine="643" w:firstLineChars="200"/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/>
          <w:b/>
          <w:bCs/>
          <w:color w:val="333333"/>
          <w:sz w:val="32"/>
          <w:shd w:val="clear" w:color="auto" w:fill="FFFFFF"/>
        </w:rPr>
        <w:t>预算安排情况</w:t>
      </w:r>
    </w:p>
    <w:p>
      <w:pPr>
        <w:numPr>
          <w:ilvl w:val="0"/>
          <w:numId w:val="0"/>
        </w:num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本部门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2020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年度预算总额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204.68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万元，其中：财政拨款</w:t>
      </w:r>
      <w:r>
        <w:rPr>
          <w:rFonts w:hint="eastAsia" w:ascii="宋体" w:hAnsi="宋体" w:cs="宋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204.68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万元。包括人员经</w:t>
      </w:r>
      <w:r>
        <w:rPr>
          <w:rFonts w:hint="eastAsia" w:ascii="宋体" w:hAnsi="宋体" w:cs="宋体"/>
          <w:i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164.85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万元，正常公用经费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39.83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二、预算执行情况</w:t>
      </w:r>
    </w:p>
    <w:p>
      <w:pPr>
        <w:ind w:firstLine="640" w:firstLineChars="200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1-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12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月，本部门预算支出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144.31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万元，预算整体执行率为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70.51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%。其中人员经费支出</w:t>
      </w:r>
      <w:r>
        <w:rPr>
          <w:rFonts w:hint="eastAsia" w:ascii="宋体" w:hAnsi="宋体" w:cs="宋体"/>
          <w:i w:val="0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123.29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万元，占年初预算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85.43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%；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正常公用经费支出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  <w:lang w:val="en-US" w:eastAsia="zh-CN"/>
        </w:rPr>
        <w:t>21.02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万元，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占年初预算</w:t>
      </w:r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  <w:lang w:val="en-US" w:eastAsia="zh-CN"/>
        </w:rPr>
        <w:t>14.57</w:t>
      </w:r>
      <w:bookmarkStart w:id="0" w:name="_GoBack"/>
      <w:bookmarkEnd w:id="0"/>
      <w:r>
        <w:rPr>
          <w:rFonts w:hint="eastAsia" w:ascii="仿宋" w:hAnsi="仿宋" w:eastAsia="仿宋" w:cs="仿宋_GB2312"/>
          <w:bCs/>
          <w:color w:val="333333"/>
          <w:sz w:val="32"/>
          <w:shd w:val="clear" w:color="auto" w:fill="FFFFFF"/>
        </w:rPr>
        <w:t>%</w:t>
      </w: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三、绩效目标完成情况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部门整体绩效目标完成情况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/>
          <w:color w:val="333333"/>
          <w:sz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全面贯彻党的十九大精神，深入推进义务教育均衡发展，努力实现职业教育规模、质量、结构、效益协调发展，稳步提高高等教育质量和水平。进一步解放思想，改革创新，立足省情，办好人民满意的教育。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四、存在的问题分析</w:t>
      </w:r>
    </w:p>
    <w:p>
      <w:pPr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因疫情原因，商品和服务支出较少。</w:t>
      </w:r>
    </w:p>
    <w:p>
      <w:pPr>
        <w:ind w:firstLine="643" w:firstLineChars="200"/>
        <w:rPr>
          <w:rFonts w:ascii="黑体" w:hAnsi="黑体" w:eastAsia="黑体" w:cs="仿宋_GB2312"/>
          <w:b/>
          <w:bCs/>
          <w:color w:val="333333"/>
          <w:sz w:val="32"/>
          <w:shd w:val="clear" w:color="auto" w:fill="FFFFFF"/>
        </w:rPr>
      </w:pPr>
      <w:r>
        <w:rPr>
          <w:rFonts w:hint="eastAsia" w:ascii="黑体" w:hAnsi="黑体" w:eastAsia="黑体" w:cs="仿宋_GB2312"/>
          <w:b/>
          <w:bCs/>
          <w:color w:val="333333"/>
          <w:sz w:val="32"/>
          <w:shd w:val="clear" w:color="auto" w:fill="FFFFFF"/>
        </w:rPr>
        <w:t>五、整改措施</w:t>
      </w:r>
    </w:p>
    <w:p>
      <w:pPr>
        <w:ind w:firstLine="640" w:firstLineChars="200"/>
        <w:rPr>
          <w:rFonts w:hint="eastAsia" w:ascii="仿宋" w:hAnsi="仿宋" w:eastAsia="仿宋" w:cs="方正仿宋_GBK"/>
          <w:sz w:val="32"/>
          <w:szCs w:val="32"/>
        </w:rPr>
      </w:pPr>
      <w:r>
        <w:rPr>
          <w:rFonts w:hint="eastAsia" w:ascii="仿宋" w:hAnsi="仿宋" w:eastAsia="仿宋" w:cs="方正仿宋_GBK"/>
          <w:sz w:val="32"/>
          <w:szCs w:val="32"/>
        </w:rPr>
        <w:t>根据实际情况合理安排支出，保障教育教学正常运行。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B88F"/>
    <w:multiLevelType w:val="singleLevel"/>
    <w:tmpl w:val="40F2B8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B0"/>
    <w:rsid w:val="000E41D7"/>
    <w:rsid w:val="000E582B"/>
    <w:rsid w:val="00146A98"/>
    <w:rsid w:val="00214CCC"/>
    <w:rsid w:val="00266FDE"/>
    <w:rsid w:val="00272DDF"/>
    <w:rsid w:val="002835EB"/>
    <w:rsid w:val="002B7E8F"/>
    <w:rsid w:val="00324D29"/>
    <w:rsid w:val="00355C92"/>
    <w:rsid w:val="00437B3C"/>
    <w:rsid w:val="00446FC5"/>
    <w:rsid w:val="00471084"/>
    <w:rsid w:val="005576CA"/>
    <w:rsid w:val="005668F2"/>
    <w:rsid w:val="00571B49"/>
    <w:rsid w:val="005A7395"/>
    <w:rsid w:val="005C3290"/>
    <w:rsid w:val="005F104F"/>
    <w:rsid w:val="006674BD"/>
    <w:rsid w:val="006941B8"/>
    <w:rsid w:val="00730BCB"/>
    <w:rsid w:val="00897527"/>
    <w:rsid w:val="008B368E"/>
    <w:rsid w:val="00920152"/>
    <w:rsid w:val="0098551F"/>
    <w:rsid w:val="009E34CF"/>
    <w:rsid w:val="00A46089"/>
    <w:rsid w:val="00B02B48"/>
    <w:rsid w:val="00B16BE2"/>
    <w:rsid w:val="00BF6C2E"/>
    <w:rsid w:val="00C96DB0"/>
    <w:rsid w:val="00CA41A1"/>
    <w:rsid w:val="00CF4A29"/>
    <w:rsid w:val="00E37259"/>
    <w:rsid w:val="00E40AF7"/>
    <w:rsid w:val="00E64EEE"/>
    <w:rsid w:val="00F80C87"/>
    <w:rsid w:val="00F95330"/>
    <w:rsid w:val="00FF3CA1"/>
    <w:rsid w:val="00FF4F2C"/>
    <w:rsid w:val="01D200A5"/>
    <w:rsid w:val="070251FB"/>
    <w:rsid w:val="0B823F27"/>
    <w:rsid w:val="0DA212C9"/>
    <w:rsid w:val="194B14E6"/>
    <w:rsid w:val="2BF20FCA"/>
    <w:rsid w:val="49942F24"/>
    <w:rsid w:val="519B7F45"/>
    <w:rsid w:val="5E137987"/>
    <w:rsid w:val="61D246AA"/>
    <w:rsid w:val="635254A3"/>
    <w:rsid w:val="6F54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A2E33C-7212-4F61-8C56-94440C0E5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</Words>
  <Characters>753</Characters>
  <Lines>6</Lines>
  <Paragraphs>1</Paragraphs>
  <TotalTime>12</TotalTime>
  <ScaleCrop>false</ScaleCrop>
  <LinksUpToDate>false</LinksUpToDate>
  <CharactersWithSpaces>884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2021-02-04T05:59:00Z</dcterms:created>
  <dc:creator>QS</dc:creator>
  <cp:lastModifiedBy>Administrator</cp:lastModifiedBy>
  <cp:lastPrinted>2021-02-23T01:41:00Z</cp:lastPrinted>
  <dcterms:modified xsi:type="dcterms:W3CDTF">2021-06-11T06:37:03Z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