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 w:eastAsia="仿宋_GB2312" w:cs="宋体"/>
          <w:b/>
          <w:bCs/>
          <w:kern w:val="0"/>
          <w:sz w:val="44"/>
          <w:szCs w:val="44"/>
        </w:rPr>
      </w:pPr>
      <w:bookmarkStart w:id="0" w:name="_GoBack"/>
      <w:bookmarkEnd w:id="0"/>
    </w:p>
    <w:p>
      <w:pPr>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中国共产党</w:t>
      </w:r>
    </w:p>
    <w:p>
      <w:pPr>
        <w:jc w:val="center"/>
        <w:rPr>
          <w:rFonts w:hint="eastAsia" w:eastAsia="方正小标宋_GBK"/>
          <w:sz w:val="72"/>
          <w:szCs w:val="72"/>
          <w:lang w:eastAsia="zh-CN"/>
        </w:rPr>
      </w:pPr>
      <w:r>
        <w:rPr>
          <w:rFonts w:hint="eastAsia" w:ascii="方正小标宋_GBK" w:hAnsi="方正小标宋_GBK" w:eastAsia="方正小标宋_GBK" w:cs="方正小标宋_GBK"/>
          <w:sz w:val="72"/>
          <w:szCs w:val="72"/>
          <w:lang w:eastAsia="zh-CN"/>
        </w:rPr>
        <w:t>玉田县委员会组织部</w:t>
      </w:r>
    </w:p>
    <w:p>
      <w:pPr>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lang w:val="en-US" w:eastAsia="zh-CN"/>
        </w:rPr>
        <w:t>2020</w:t>
      </w:r>
      <w:r>
        <w:rPr>
          <w:rFonts w:hint="eastAsia" w:ascii="方正小标宋_GBK" w:hAnsi="方正小标宋_GBK" w:eastAsia="方正小标宋_GBK" w:cs="方正小标宋_GBK"/>
          <w:sz w:val="72"/>
          <w:szCs w:val="72"/>
        </w:rPr>
        <w:t>年预算运行绩效监控</w:t>
      </w:r>
    </w:p>
    <w:p>
      <w:pPr>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报告</w:t>
      </w:r>
    </w:p>
    <w:p>
      <w:pPr>
        <w:rPr>
          <w:rFonts w:eastAsia="仿宋"/>
        </w:rPr>
      </w:pPr>
    </w:p>
    <w:p>
      <w:pPr>
        <w:rPr>
          <w:rFonts w:eastAsia="仿宋"/>
        </w:rPr>
      </w:pPr>
    </w:p>
    <w:p>
      <w:pPr>
        <w:rPr>
          <w:rFonts w:eastAsia="仿宋"/>
        </w:rPr>
      </w:pPr>
    </w:p>
    <w:p>
      <w:pPr>
        <w:rPr>
          <w:rFonts w:eastAsia="仿宋"/>
        </w:rPr>
      </w:pPr>
    </w:p>
    <w:p>
      <w:pPr>
        <w:rPr>
          <w:rFonts w:eastAsia="仿宋"/>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jc w:val="center"/>
        <w:rPr>
          <w:rFonts w:ascii="黑体" w:hAnsi="黑体" w:eastAsia="黑体"/>
          <w:b/>
          <w:sz w:val="32"/>
        </w:rPr>
      </w:pPr>
      <w:r>
        <w:rPr>
          <w:rFonts w:hint="eastAsia" w:ascii="黑体" w:hAnsi="黑体" w:eastAsia="黑体"/>
          <w:b/>
          <w:sz w:val="32"/>
          <w:lang w:eastAsia="zh-CN"/>
        </w:rPr>
        <w:t>玉田县委组织部</w:t>
      </w:r>
      <w:r>
        <w:rPr>
          <w:rFonts w:hint="eastAsia" w:ascii="黑体" w:hAnsi="黑体" w:eastAsia="黑体"/>
          <w:b/>
          <w:sz w:val="32"/>
        </w:rPr>
        <w:t>编制（盖章）</w:t>
      </w:r>
    </w:p>
    <w:p>
      <w:pPr>
        <w:jc w:val="center"/>
        <w:rPr>
          <w:rFonts w:ascii="黑体" w:hAnsi="黑体" w:eastAsia="黑体"/>
          <w:b/>
          <w:sz w:val="32"/>
        </w:rPr>
      </w:pPr>
      <w:r>
        <w:rPr>
          <w:rFonts w:hint="eastAsia" w:ascii="黑体" w:hAnsi="黑体" w:eastAsia="黑体"/>
          <w:b/>
          <w:sz w:val="32"/>
        </w:rPr>
        <w:t>年</w:t>
      </w:r>
      <w:r>
        <w:rPr>
          <w:rFonts w:hint="eastAsia" w:ascii="黑体" w:hAnsi="黑体" w:eastAsia="黑体"/>
          <w:b/>
          <w:sz w:val="32"/>
          <w:lang w:val="en-US" w:eastAsia="zh-CN"/>
        </w:rPr>
        <w:t xml:space="preserve">   </w:t>
      </w:r>
      <w:r>
        <w:rPr>
          <w:rFonts w:hint="eastAsia" w:ascii="黑体" w:hAnsi="黑体" w:eastAsia="黑体"/>
          <w:b/>
          <w:sz w:val="32"/>
        </w:rPr>
        <w:t>月</w:t>
      </w:r>
      <w:r>
        <w:rPr>
          <w:rFonts w:hint="eastAsia" w:ascii="黑体" w:hAnsi="黑体" w:eastAsia="黑体"/>
          <w:b/>
          <w:sz w:val="32"/>
          <w:lang w:val="en-US" w:eastAsia="zh-CN"/>
        </w:rPr>
        <w:t xml:space="preserve">   </w:t>
      </w:r>
      <w:r>
        <w:rPr>
          <w:rFonts w:hint="eastAsia" w:ascii="黑体" w:hAnsi="黑体" w:eastAsia="黑体"/>
          <w:b/>
          <w:sz w:val="32"/>
        </w:rPr>
        <w:t>日</w:t>
      </w:r>
    </w:p>
    <w:p>
      <w:pPr>
        <w:jc w:val="center"/>
        <w:rPr>
          <w:rFonts w:ascii="仿宋_GB2312" w:eastAsia="仿宋_GB2312"/>
          <w:b/>
          <w:bCs/>
          <w:sz w:val="44"/>
          <w:szCs w:val="44"/>
        </w:rPr>
      </w:pPr>
    </w:p>
    <w:p>
      <w:pPr>
        <w:jc w:val="center"/>
        <w:rPr>
          <w:rFonts w:ascii="仿宋_GB2312" w:eastAsia="仿宋_GB2312"/>
          <w:b/>
          <w:bCs/>
          <w:sz w:val="44"/>
          <w:szCs w:val="44"/>
        </w:rPr>
      </w:pPr>
    </w:p>
    <w:p>
      <w:pPr>
        <w:jc w:val="center"/>
        <w:rPr>
          <w:rFonts w:hint="eastAsia" w:ascii="方正小标宋_GBK" w:eastAsia="方正小标宋_GBK"/>
          <w:b/>
          <w:bCs/>
          <w:sz w:val="44"/>
          <w:szCs w:val="44"/>
          <w:lang w:eastAsia="zh-CN"/>
        </w:rPr>
      </w:pPr>
      <w:r>
        <w:rPr>
          <w:rFonts w:hint="eastAsia" w:ascii="方正小标宋_GBK" w:eastAsia="方正小标宋_GBK"/>
          <w:b/>
          <w:bCs/>
          <w:sz w:val="44"/>
          <w:szCs w:val="44"/>
          <w:lang w:eastAsia="zh-CN"/>
        </w:rPr>
        <w:t>中国共产党</w:t>
      </w:r>
    </w:p>
    <w:p>
      <w:pPr>
        <w:jc w:val="center"/>
        <w:rPr>
          <w:rFonts w:hint="eastAsia" w:ascii="方正小标宋_GBK" w:eastAsia="方正小标宋_GBK"/>
          <w:b/>
          <w:bCs/>
          <w:sz w:val="44"/>
          <w:szCs w:val="44"/>
          <w:lang w:eastAsia="zh-CN"/>
        </w:rPr>
      </w:pPr>
      <w:r>
        <w:rPr>
          <w:rFonts w:hint="eastAsia" w:ascii="方正小标宋_GBK" w:eastAsia="方正小标宋_GBK"/>
          <w:b/>
          <w:bCs/>
          <w:sz w:val="44"/>
          <w:szCs w:val="44"/>
          <w:lang w:eastAsia="zh-CN"/>
        </w:rPr>
        <w:t>玉田县委员会组织部</w:t>
      </w:r>
    </w:p>
    <w:p>
      <w:pPr>
        <w:jc w:val="center"/>
        <w:rPr>
          <w:rFonts w:ascii="方正小标宋_GBK" w:eastAsia="方正小标宋_GBK"/>
          <w:b/>
          <w:bCs/>
          <w:sz w:val="44"/>
          <w:szCs w:val="44"/>
        </w:rPr>
      </w:pPr>
      <w:r>
        <w:rPr>
          <w:rFonts w:hint="eastAsia" w:ascii="方正小标宋_GBK" w:eastAsia="方正小标宋_GBK"/>
          <w:b/>
          <w:bCs/>
          <w:sz w:val="44"/>
          <w:szCs w:val="44"/>
          <w:lang w:val="en-US" w:eastAsia="zh-CN"/>
        </w:rPr>
        <w:t>2020</w:t>
      </w:r>
      <w:r>
        <w:rPr>
          <w:rFonts w:hint="eastAsia" w:ascii="方正小标宋_GBK" w:eastAsia="方正小标宋_GBK"/>
          <w:b/>
          <w:bCs/>
          <w:sz w:val="44"/>
          <w:szCs w:val="44"/>
        </w:rPr>
        <w:t>年度运行绩效监控报告</w:t>
      </w:r>
    </w:p>
    <w:p>
      <w:pPr>
        <w:rPr>
          <w:rFonts w:ascii="仿宋_GB2312" w:hAnsi="仿宋_GB2312" w:eastAsia="仿宋_GB2312" w:cs="仿宋_GB2312"/>
          <w:sz w:val="32"/>
          <w:szCs w:val="32"/>
        </w:rPr>
      </w:pPr>
    </w:p>
    <w:p>
      <w:pPr>
        <w:ind w:firstLine="643" w:firstLineChars="200"/>
        <w:rPr>
          <w:rFonts w:ascii="黑体" w:hAnsi="黑体" w:eastAsia="黑体"/>
          <w:b/>
          <w:bCs/>
          <w:color w:val="333333"/>
          <w:sz w:val="32"/>
          <w:shd w:val="clear" w:color="auto" w:fill="FFFFFF"/>
        </w:rPr>
      </w:pPr>
      <w:r>
        <w:rPr>
          <w:rFonts w:hint="eastAsia" w:ascii="黑体" w:hAnsi="黑体" w:eastAsia="黑体"/>
          <w:b/>
          <w:bCs/>
          <w:color w:val="333333"/>
          <w:sz w:val="32"/>
          <w:shd w:val="clear" w:color="auto" w:fill="FFFFFF"/>
        </w:rPr>
        <w:t>一、预算安排情况</w:t>
      </w:r>
    </w:p>
    <w:p>
      <w:pPr>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本部门</w:t>
      </w:r>
      <w:r>
        <w:rPr>
          <w:rFonts w:hint="eastAsia" w:ascii="仿宋" w:hAnsi="仿宋" w:eastAsia="仿宋"/>
          <w:color w:val="333333"/>
          <w:sz w:val="32"/>
          <w:szCs w:val="32"/>
          <w:shd w:val="clear" w:color="auto" w:fill="FFFFFF"/>
          <w:lang w:val="en-US" w:eastAsia="zh-CN"/>
        </w:rPr>
        <w:t>2020</w:t>
      </w:r>
      <w:r>
        <w:rPr>
          <w:rFonts w:hint="eastAsia" w:ascii="仿宋" w:hAnsi="仿宋" w:eastAsia="仿宋"/>
          <w:color w:val="333333"/>
          <w:sz w:val="32"/>
          <w:szCs w:val="32"/>
          <w:shd w:val="clear" w:color="auto" w:fill="FFFFFF"/>
        </w:rPr>
        <w:t>年度预算总额</w:t>
      </w:r>
      <w:r>
        <w:rPr>
          <w:rFonts w:hint="eastAsia" w:ascii="仿宋" w:hAnsi="仿宋" w:eastAsia="仿宋"/>
          <w:color w:val="333333"/>
          <w:sz w:val="32"/>
          <w:szCs w:val="32"/>
          <w:shd w:val="clear" w:color="auto" w:fill="FFFFFF"/>
          <w:lang w:val="en-US" w:eastAsia="zh-CN"/>
        </w:rPr>
        <w:t>9963.30</w:t>
      </w:r>
      <w:r>
        <w:rPr>
          <w:rFonts w:hint="eastAsia" w:ascii="仿宋" w:hAnsi="仿宋" w:eastAsia="仿宋"/>
          <w:color w:val="333333"/>
          <w:sz w:val="32"/>
          <w:szCs w:val="32"/>
          <w:shd w:val="clear" w:color="auto" w:fill="FFFFFF"/>
        </w:rPr>
        <w:t>万元，其中：财政拨款</w:t>
      </w:r>
      <w:r>
        <w:rPr>
          <w:rFonts w:hint="eastAsia" w:ascii="仿宋" w:hAnsi="仿宋" w:eastAsia="仿宋"/>
          <w:color w:val="333333"/>
          <w:sz w:val="32"/>
          <w:szCs w:val="32"/>
          <w:shd w:val="clear" w:color="auto" w:fill="FFFFFF"/>
          <w:lang w:val="en-US" w:eastAsia="zh-CN"/>
        </w:rPr>
        <w:t>9963.30</w:t>
      </w:r>
      <w:r>
        <w:rPr>
          <w:rFonts w:hint="eastAsia" w:ascii="仿宋" w:hAnsi="仿宋" w:eastAsia="仿宋"/>
          <w:color w:val="333333"/>
          <w:sz w:val="32"/>
          <w:szCs w:val="32"/>
          <w:shd w:val="clear" w:color="auto" w:fill="FFFFFF"/>
        </w:rPr>
        <w:t>万元。包括人员经费</w:t>
      </w:r>
      <w:r>
        <w:rPr>
          <w:rFonts w:hint="eastAsia" w:ascii="仿宋" w:hAnsi="仿宋" w:eastAsia="仿宋"/>
          <w:color w:val="333333"/>
          <w:sz w:val="32"/>
          <w:szCs w:val="32"/>
          <w:shd w:val="clear" w:color="auto" w:fill="FFFFFF"/>
          <w:lang w:val="en-US" w:eastAsia="zh-CN"/>
        </w:rPr>
        <w:t>302.57</w:t>
      </w:r>
      <w:r>
        <w:rPr>
          <w:rFonts w:hint="eastAsia" w:ascii="仿宋" w:hAnsi="仿宋" w:eastAsia="仿宋"/>
          <w:color w:val="333333"/>
          <w:sz w:val="32"/>
          <w:szCs w:val="32"/>
          <w:shd w:val="clear" w:color="auto" w:fill="FFFFFF"/>
        </w:rPr>
        <w:t>万元，正常公用经费</w:t>
      </w:r>
      <w:r>
        <w:rPr>
          <w:rFonts w:hint="eastAsia" w:ascii="仿宋" w:hAnsi="仿宋" w:eastAsia="仿宋"/>
          <w:color w:val="333333"/>
          <w:sz w:val="32"/>
          <w:szCs w:val="32"/>
          <w:shd w:val="clear" w:color="auto" w:fill="FFFFFF"/>
          <w:lang w:val="en-US" w:eastAsia="zh-CN"/>
        </w:rPr>
        <w:t>45.41</w:t>
      </w:r>
      <w:r>
        <w:rPr>
          <w:rFonts w:hint="eastAsia" w:ascii="仿宋" w:hAnsi="仿宋" w:eastAsia="仿宋"/>
          <w:color w:val="333333"/>
          <w:sz w:val="32"/>
          <w:szCs w:val="32"/>
          <w:shd w:val="clear" w:color="auto" w:fill="FFFFFF"/>
        </w:rPr>
        <w:t>万元，项目经费</w:t>
      </w:r>
      <w:r>
        <w:rPr>
          <w:rFonts w:hint="eastAsia" w:ascii="仿宋" w:hAnsi="仿宋" w:eastAsia="仿宋"/>
          <w:color w:val="333333"/>
          <w:sz w:val="32"/>
          <w:szCs w:val="32"/>
          <w:shd w:val="clear" w:color="auto" w:fill="FFFFFF"/>
          <w:lang w:val="en-US" w:eastAsia="zh-CN"/>
        </w:rPr>
        <w:t>9615.32</w:t>
      </w:r>
      <w:r>
        <w:rPr>
          <w:rFonts w:hint="eastAsia" w:ascii="仿宋" w:hAnsi="仿宋" w:eastAsia="仿宋"/>
          <w:color w:val="333333"/>
          <w:sz w:val="32"/>
          <w:szCs w:val="32"/>
          <w:shd w:val="clear" w:color="auto" w:fill="FFFFFF"/>
        </w:rPr>
        <w:t>万元。</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二、预算执行情况</w:t>
      </w:r>
    </w:p>
    <w:p>
      <w:pPr>
        <w:ind w:firstLine="640" w:firstLineChars="200"/>
        <w:rPr>
          <w:rFonts w:ascii="仿宋" w:hAnsi="仿宋" w:eastAsia="仿宋"/>
          <w:color w:val="333333"/>
          <w:sz w:val="32"/>
          <w:szCs w:val="32"/>
          <w:shd w:val="clear" w:color="auto" w:fill="FFFFFF"/>
        </w:rPr>
      </w:pPr>
      <w:r>
        <w:rPr>
          <w:rFonts w:hint="eastAsia" w:ascii="仿宋" w:hAnsi="仿宋" w:eastAsia="仿宋" w:cs="仿宋_GB2312"/>
          <w:bCs/>
          <w:color w:val="333333"/>
          <w:sz w:val="32"/>
          <w:shd w:val="clear" w:color="auto" w:fill="FFFFFF"/>
        </w:rPr>
        <w:t>1-</w:t>
      </w:r>
      <w:r>
        <w:rPr>
          <w:rFonts w:hint="eastAsia" w:ascii="仿宋" w:hAnsi="仿宋" w:eastAsia="仿宋" w:cs="仿宋_GB2312"/>
          <w:bCs/>
          <w:color w:val="333333"/>
          <w:sz w:val="32"/>
          <w:shd w:val="clear" w:color="auto" w:fill="FFFFFF"/>
          <w:lang w:val="en-US" w:eastAsia="zh-CN"/>
        </w:rPr>
        <w:t>12</w:t>
      </w:r>
      <w:r>
        <w:rPr>
          <w:rFonts w:hint="eastAsia" w:ascii="仿宋" w:hAnsi="仿宋" w:eastAsia="仿宋" w:cs="仿宋_GB2312"/>
          <w:bCs/>
          <w:color w:val="333333"/>
          <w:sz w:val="32"/>
          <w:shd w:val="clear" w:color="auto" w:fill="FFFFFF"/>
        </w:rPr>
        <w:t>月，本部门预算支出</w:t>
      </w:r>
      <w:r>
        <w:rPr>
          <w:rFonts w:hint="eastAsia" w:ascii="仿宋" w:hAnsi="仿宋" w:eastAsia="仿宋" w:cs="仿宋_GB2312"/>
          <w:bCs/>
          <w:color w:val="333333"/>
          <w:sz w:val="32"/>
          <w:shd w:val="clear" w:color="auto" w:fill="FFFFFF"/>
          <w:lang w:val="en-US" w:eastAsia="zh-CN"/>
        </w:rPr>
        <w:t>4127.76</w:t>
      </w:r>
      <w:r>
        <w:rPr>
          <w:rFonts w:hint="eastAsia" w:ascii="仿宋" w:hAnsi="仿宋" w:eastAsia="仿宋" w:cs="仿宋_GB2312"/>
          <w:bCs/>
          <w:color w:val="333333"/>
          <w:sz w:val="32"/>
          <w:shd w:val="clear" w:color="auto" w:fill="FFFFFF"/>
        </w:rPr>
        <w:t>万元，预算整体执行率为</w:t>
      </w:r>
      <w:r>
        <w:rPr>
          <w:rFonts w:hint="eastAsia" w:ascii="仿宋" w:hAnsi="仿宋" w:eastAsia="仿宋" w:cs="仿宋_GB2312"/>
          <w:bCs/>
          <w:color w:val="333333"/>
          <w:sz w:val="32"/>
          <w:shd w:val="clear" w:color="auto" w:fill="FFFFFF"/>
          <w:lang w:val="en-US" w:eastAsia="zh-CN"/>
        </w:rPr>
        <w:t>41.43</w:t>
      </w:r>
      <w:r>
        <w:rPr>
          <w:rFonts w:hint="eastAsia" w:ascii="仿宋" w:hAnsi="仿宋" w:eastAsia="仿宋" w:cs="仿宋_GB2312"/>
          <w:bCs/>
          <w:color w:val="333333"/>
          <w:sz w:val="32"/>
          <w:shd w:val="clear" w:color="auto" w:fill="FFFFFF"/>
        </w:rPr>
        <w:t>%。其中人员经费支出</w:t>
      </w:r>
      <w:r>
        <w:rPr>
          <w:rFonts w:hint="eastAsia" w:ascii="仿宋" w:hAnsi="仿宋" w:eastAsia="仿宋" w:cs="仿宋_GB2312"/>
          <w:bCs/>
          <w:color w:val="333333"/>
          <w:sz w:val="32"/>
          <w:shd w:val="clear" w:color="auto" w:fill="FFFFFF"/>
          <w:lang w:val="en-US" w:eastAsia="zh-CN"/>
        </w:rPr>
        <w:t>302.57</w:t>
      </w:r>
      <w:r>
        <w:rPr>
          <w:rFonts w:hint="eastAsia" w:ascii="仿宋" w:hAnsi="仿宋" w:eastAsia="仿宋" w:cs="仿宋_GB2312"/>
          <w:bCs/>
          <w:color w:val="333333"/>
          <w:sz w:val="32"/>
          <w:shd w:val="clear" w:color="auto" w:fill="FFFFFF"/>
        </w:rPr>
        <w:t>万元，占年初预算</w:t>
      </w:r>
      <w:r>
        <w:rPr>
          <w:rFonts w:hint="eastAsia" w:ascii="仿宋" w:hAnsi="仿宋" w:eastAsia="仿宋" w:cs="仿宋_GB2312"/>
          <w:bCs/>
          <w:color w:val="333333"/>
          <w:sz w:val="32"/>
          <w:shd w:val="clear" w:color="auto" w:fill="FFFFFF"/>
          <w:lang w:val="en-US" w:eastAsia="zh-CN"/>
        </w:rPr>
        <w:t>100</w:t>
      </w:r>
      <w:r>
        <w:rPr>
          <w:rFonts w:hint="eastAsia" w:ascii="仿宋" w:hAnsi="仿宋" w:eastAsia="仿宋" w:cs="仿宋_GB2312"/>
          <w:bCs/>
          <w:color w:val="333333"/>
          <w:sz w:val="32"/>
          <w:shd w:val="clear" w:color="auto" w:fill="FFFFFF"/>
        </w:rPr>
        <w:t>%；</w:t>
      </w:r>
      <w:r>
        <w:rPr>
          <w:rFonts w:hint="eastAsia" w:ascii="仿宋" w:hAnsi="仿宋" w:eastAsia="仿宋"/>
          <w:color w:val="333333"/>
          <w:sz w:val="32"/>
          <w:szCs w:val="32"/>
          <w:shd w:val="clear" w:color="auto" w:fill="FFFFFF"/>
        </w:rPr>
        <w:t>正常公用经费支出</w:t>
      </w:r>
      <w:r>
        <w:rPr>
          <w:rFonts w:hint="eastAsia" w:ascii="仿宋" w:hAnsi="仿宋" w:eastAsia="仿宋"/>
          <w:color w:val="333333"/>
          <w:sz w:val="32"/>
          <w:szCs w:val="32"/>
          <w:shd w:val="clear" w:color="auto" w:fill="FFFFFF"/>
          <w:lang w:val="en-US" w:eastAsia="zh-CN"/>
        </w:rPr>
        <w:t>39.62</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87.25</w:t>
      </w:r>
      <w:r>
        <w:rPr>
          <w:rFonts w:hint="eastAsia" w:ascii="仿宋" w:hAnsi="仿宋" w:eastAsia="仿宋" w:cs="仿宋_GB2312"/>
          <w:bCs/>
          <w:color w:val="333333"/>
          <w:sz w:val="32"/>
          <w:shd w:val="clear" w:color="auto" w:fill="FFFFFF"/>
        </w:rPr>
        <w:t>%；</w:t>
      </w:r>
      <w:r>
        <w:rPr>
          <w:rFonts w:hint="eastAsia" w:ascii="仿宋" w:hAnsi="仿宋" w:eastAsia="仿宋"/>
          <w:color w:val="333333"/>
          <w:sz w:val="32"/>
          <w:szCs w:val="32"/>
          <w:shd w:val="clear" w:color="auto" w:fill="FFFFFF"/>
        </w:rPr>
        <w:t>项目经费支出</w:t>
      </w:r>
      <w:r>
        <w:rPr>
          <w:rFonts w:hint="eastAsia" w:ascii="仿宋" w:hAnsi="仿宋" w:eastAsia="仿宋"/>
          <w:color w:val="333333"/>
          <w:sz w:val="32"/>
          <w:szCs w:val="32"/>
          <w:shd w:val="clear" w:color="auto" w:fill="FFFFFF"/>
          <w:lang w:val="en-US" w:eastAsia="zh-CN"/>
        </w:rPr>
        <w:t>3785.58</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39.37</w:t>
      </w:r>
      <w:r>
        <w:rPr>
          <w:rFonts w:hint="eastAsia" w:ascii="仿宋" w:hAnsi="仿宋" w:eastAsia="仿宋" w:cs="仿宋_GB2312"/>
          <w:bCs/>
          <w:color w:val="333333"/>
          <w:sz w:val="32"/>
          <w:shd w:val="clear" w:color="auto" w:fill="FFFFFF"/>
        </w:rPr>
        <w:t>%</w:t>
      </w:r>
      <w:r>
        <w:rPr>
          <w:rFonts w:hint="eastAsia" w:ascii="仿宋" w:hAnsi="仿宋" w:eastAsia="仿宋"/>
          <w:color w:val="333333"/>
          <w:sz w:val="32"/>
          <w:szCs w:val="32"/>
          <w:shd w:val="clear" w:color="auto" w:fill="FFFFFF"/>
        </w:rPr>
        <w:t>。</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三、绩效目标完成情况</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（一）部门整体绩效目标完成情况</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１、研究和指导全县党组织特别是党的基层组织建设。指导基层党组织设置，指导各级党组织按期改选换届，负责县党代会的具体组织工作。负责指导全县党员的管理教育和发展工作。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２、负责各级领导班子的思想作风建设。协助县委管理正副乡局级领导干部和离退休老干部工作。对镇乡、县直各部门以及县委管理的领导班子的调整、配备提出意见和建议，并负责考察和办理任免、工资待遇、退(离)休审批手续；负责党群系统股级干部的任免审批。</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３、负责县和乡局级后备干部及妇女干部、非党干部和少数民族干部的选拔、考察、培养工作。负责对全县干部、人事、老干部工作进行宏观管理和指导。负责上级垂直管理单位领导班子及成员的协管工作。承办部分干部调配、交流及安置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４、贯彻落实中央、省、市、县委关于组织工作和干部队伍建设的方针、政策、重要意见和措施。制定或参与制定组织、干部、人事工作的重要政策性措施和制度。</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５、主管全县干部的教育培训工作。负责县委干部教育领导小组的日常工作。研究制定干部教育工作规划，指导、检查基层单位的干部教育和培训工作。组织乡局级干部和一定层次干部的培训。负责党员电化教育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６、负责审查干部的政治历史情况和现实政治表现及对选拔任用干部工作进行监督。承办因公出国、出境人员的政审工作。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７、负责全县知识分子工作的综合协调、检查指导工作。会同有关部门研究制定我县知识分子工作的有关政策性规定。负责优秀知识分子和拔尖人才、优秀专家的选拔、管理工作。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８、负责全县干部档案工作的宏观管理，直接管理全县副科级以上领导干部和党群系统一般干部的档案。</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９、负责老干部工作的宏观管理和指导，督促检查老干部政策和待遇的落实。</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10、受理党员、干部和知识分子的申诉，接待处理有关组织、干部、知识分子工作的来信来访。</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11、负责干部统计、党员统计、党费收缴管理和组织史资料征编工作。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12、负责采集、研究、预测农村人才市场动态，向社会及时提供供求信息，建立人才、技术、产品供求信息通道，优化配置全县农村人才资源。</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13、承办县委和上级党委组织部门交办的其他工作。</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（二）项目绩效目标完成情况</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按照绩效预算编制要求，本着勤俭节约、规范支出的原则，我单位2020年度项目支出预算</w:t>
      </w:r>
      <w:r>
        <w:rPr>
          <w:rFonts w:hint="eastAsia" w:ascii="仿宋" w:hAnsi="仿宋" w:eastAsia="仿宋" w:cs="方正仿宋_GBK"/>
          <w:sz w:val="32"/>
          <w:szCs w:val="32"/>
          <w:lang w:val="en-US" w:eastAsia="zh-CN"/>
        </w:rPr>
        <w:t>9615.32</w:t>
      </w:r>
      <w:r>
        <w:rPr>
          <w:rFonts w:hint="eastAsia" w:ascii="仿宋" w:hAnsi="仿宋" w:eastAsia="仿宋" w:cs="方正仿宋_GBK"/>
          <w:sz w:val="32"/>
          <w:szCs w:val="32"/>
        </w:rPr>
        <w:t>万元，</w:t>
      </w:r>
      <w:r>
        <w:rPr>
          <w:rFonts w:hint="eastAsia" w:ascii="仿宋" w:hAnsi="仿宋" w:eastAsia="仿宋"/>
          <w:color w:val="333333"/>
          <w:sz w:val="32"/>
          <w:szCs w:val="32"/>
          <w:shd w:val="clear" w:color="auto" w:fill="FFFFFF"/>
        </w:rPr>
        <w:t>项目经费</w:t>
      </w:r>
      <w:r>
        <w:rPr>
          <w:rFonts w:hint="eastAsia" w:ascii="仿宋" w:hAnsi="仿宋" w:eastAsia="仿宋"/>
          <w:color w:val="333333"/>
          <w:sz w:val="32"/>
          <w:szCs w:val="32"/>
          <w:shd w:val="clear" w:color="auto" w:fill="FFFFFF"/>
          <w:lang w:eastAsia="zh-CN"/>
        </w:rPr>
        <w:t>实际</w:t>
      </w:r>
      <w:r>
        <w:rPr>
          <w:rFonts w:hint="eastAsia" w:ascii="仿宋" w:hAnsi="仿宋" w:eastAsia="仿宋"/>
          <w:color w:val="333333"/>
          <w:sz w:val="32"/>
          <w:szCs w:val="32"/>
          <w:shd w:val="clear" w:color="auto" w:fill="FFFFFF"/>
        </w:rPr>
        <w:t>支出</w:t>
      </w:r>
      <w:r>
        <w:rPr>
          <w:rFonts w:hint="eastAsia" w:ascii="仿宋" w:hAnsi="仿宋" w:eastAsia="仿宋"/>
          <w:color w:val="333333"/>
          <w:sz w:val="32"/>
          <w:szCs w:val="32"/>
          <w:shd w:val="clear" w:color="auto" w:fill="FFFFFF"/>
          <w:lang w:val="en-US" w:eastAsia="zh-CN"/>
        </w:rPr>
        <w:t>3785.58</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39.37</w:t>
      </w:r>
      <w:r>
        <w:rPr>
          <w:rFonts w:hint="eastAsia" w:ascii="仿宋" w:hAnsi="仿宋" w:eastAsia="仿宋" w:cs="仿宋_GB2312"/>
          <w:bCs/>
          <w:color w:val="333333"/>
          <w:sz w:val="32"/>
          <w:shd w:val="clear" w:color="auto" w:fill="FFFFFF"/>
        </w:rPr>
        <w:t>%</w:t>
      </w:r>
      <w:r>
        <w:rPr>
          <w:rFonts w:hint="eastAsia" w:ascii="仿宋" w:hAnsi="仿宋" w:eastAsia="仿宋" w:cs="仿宋_GB2312"/>
          <w:bCs/>
          <w:color w:val="333333"/>
          <w:sz w:val="32"/>
          <w:shd w:val="clear" w:color="auto" w:fill="FFFFFF"/>
          <w:lang w:eastAsia="zh-CN"/>
        </w:rPr>
        <w:t>，</w:t>
      </w:r>
      <w:r>
        <w:rPr>
          <w:rFonts w:hint="eastAsia" w:ascii="仿宋" w:hAnsi="仿宋" w:eastAsia="仿宋" w:cs="方正仿宋_GBK"/>
          <w:sz w:val="32"/>
          <w:szCs w:val="32"/>
        </w:rPr>
        <w:t>现将有关</w:t>
      </w:r>
      <w:r>
        <w:rPr>
          <w:rFonts w:hint="eastAsia" w:ascii="仿宋" w:hAnsi="仿宋" w:eastAsia="仿宋" w:cs="方正仿宋_GBK"/>
          <w:sz w:val="32"/>
          <w:szCs w:val="32"/>
          <w:lang w:eastAsia="zh-CN"/>
        </w:rPr>
        <w:t>预算执行</w:t>
      </w:r>
      <w:r>
        <w:rPr>
          <w:rFonts w:hint="eastAsia" w:ascii="仿宋" w:hAnsi="仿宋" w:eastAsia="仿宋" w:cs="方正仿宋_GBK"/>
          <w:sz w:val="32"/>
          <w:szCs w:val="32"/>
        </w:rPr>
        <w:t>情况说明如下：</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w:t>
      </w:r>
      <w:r>
        <w:rPr>
          <w:rFonts w:hint="eastAsia" w:ascii="仿宋" w:hAnsi="仿宋" w:eastAsia="仿宋" w:cs="方正仿宋_GBK"/>
          <w:sz w:val="32"/>
          <w:szCs w:val="32"/>
          <w:lang w:eastAsia="zh-CN"/>
        </w:rPr>
        <w:t>不忘初心、牢记使命</w:t>
      </w:r>
      <w:r>
        <w:rPr>
          <w:rFonts w:hint="eastAsia" w:ascii="仿宋" w:hAnsi="仿宋" w:eastAsia="仿宋" w:cs="方正仿宋_GBK"/>
          <w:sz w:val="32"/>
          <w:szCs w:val="32"/>
        </w:rPr>
        <w:t>”主题教育工作经费（20万元）项目目标完成情况：年初预算为</w:t>
      </w:r>
      <w:r>
        <w:rPr>
          <w:rFonts w:hint="eastAsia" w:ascii="仿宋" w:hAnsi="仿宋" w:eastAsia="仿宋" w:cs="方正仿宋_GBK"/>
          <w:sz w:val="32"/>
          <w:szCs w:val="32"/>
          <w:lang w:val="en-US" w:eastAsia="zh-CN"/>
        </w:rPr>
        <w:t>20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3.37</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16.85</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2、冀财行【2019】32号2020年老党员生活补贴中央补助资金（</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万元）项目目标完成情况：年初预算为</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3、党员教育经费（5万元）项目目标完成情况：年初预算为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4、冀财行【2019】31号2020年老党员生活补贴中央补助资金（35.80万元）项目目标完成情况：年初预算为</w:t>
      </w:r>
      <w:r>
        <w:rPr>
          <w:rFonts w:hint="eastAsia" w:ascii="仿宋" w:hAnsi="仿宋" w:eastAsia="仿宋" w:cs="方正仿宋_GBK"/>
          <w:sz w:val="32"/>
          <w:szCs w:val="32"/>
          <w:lang w:val="en-US" w:eastAsia="zh-CN"/>
        </w:rPr>
        <w:t>35.80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35.8</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5、非公党建经费（5万元）项目目标完成情况：年初预算为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80</w:t>
      </w:r>
      <w:r>
        <w:rPr>
          <w:rFonts w:hint="eastAsia" w:ascii="仿宋" w:hAnsi="仿宋" w:eastAsia="仿宋" w:cs="方正仿宋_GBK"/>
          <w:sz w:val="32"/>
          <w:szCs w:val="32"/>
        </w:rPr>
        <w:t xml:space="preserve">%。 </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6、基层党建工作督导经费（15万元）项目目标完成情况：年初预算为</w:t>
      </w:r>
      <w:r>
        <w:rPr>
          <w:rFonts w:hint="eastAsia" w:ascii="仿宋" w:hAnsi="仿宋" w:eastAsia="仿宋" w:cs="方正仿宋_GBK"/>
          <w:sz w:val="32"/>
          <w:szCs w:val="32"/>
          <w:lang w:val="en-US" w:eastAsia="zh-CN"/>
        </w:rPr>
        <w:t>15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5.77</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38.47</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7、村干部工资和离任村“两委”补贴（6343.10万元）项目目标完成情况：年初预算为</w:t>
      </w:r>
      <w:r>
        <w:rPr>
          <w:rFonts w:hint="eastAsia" w:ascii="仿宋" w:hAnsi="仿宋" w:eastAsia="仿宋" w:cs="方正仿宋_GBK"/>
          <w:sz w:val="32"/>
          <w:szCs w:val="32"/>
          <w:lang w:val="en-US" w:eastAsia="zh-CN"/>
        </w:rPr>
        <w:t>6343.10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2211.9</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34.88</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8、村级组织活动场所建设经费（500万元）项目目标完成情况：年初预算为</w:t>
      </w:r>
      <w:r>
        <w:rPr>
          <w:rFonts w:hint="eastAsia" w:ascii="仿宋" w:hAnsi="仿宋" w:eastAsia="仿宋" w:cs="方正仿宋_GBK"/>
          <w:sz w:val="32"/>
          <w:szCs w:val="32"/>
          <w:lang w:val="en-US" w:eastAsia="zh-CN"/>
        </w:rPr>
        <w:t>500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9、农村党建示范点建设经费（500万元）项目目标完成情况：年初预算为</w:t>
      </w:r>
      <w:r>
        <w:rPr>
          <w:rFonts w:hint="eastAsia" w:ascii="仿宋" w:hAnsi="仿宋" w:eastAsia="仿宋" w:cs="方正仿宋_GBK"/>
          <w:sz w:val="32"/>
          <w:szCs w:val="32"/>
          <w:lang w:val="en-US" w:eastAsia="zh-CN"/>
        </w:rPr>
        <w:t>500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10、村“两委”干部培训经费（182万元）项目目标完成情况：年初预算为</w:t>
      </w:r>
      <w:r>
        <w:rPr>
          <w:rFonts w:hint="eastAsia" w:ascii="仿宋" w:hAnsi="仿宋" w:eastAsia="仿宋" w:cs="方正仿宋_GBK"/>
          <w:sz w:val="32"/>
          <w:szCs w:val="32"/>
          <w:lang w:val="en-US" w:eastAsia="zh-CN"/>
        </w:rPr>
        <w:t>182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63.06</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34.65</w:t>
      </w:r>
      <w:r>
        <w:rPr>
          <w:rFonts w:hint="eastAsia" w:ascii="仿宋" w:hAnsi="仿宋" w:eastAsia="仿宋" w:cs="方正仿宋_GBK"/>
          <w:sz w:val="32"/>
          <w:szCs w:val="32"/>
        </w:rPr>
        <w:t>%。</w:t>
      </w:r>
    </w:p>
    <w:p>
      <w:pPr>
        <w:spacing w:line="500" w:lineRule="exact"/>
        <w:ind w:firstLine="640" w:firstLineChars="200"/>
        <w:jc w:val="left"/>
        <w:rPr>
          <w:rFonts w:hint="eastAsia" w:ascii="仿宋" w:hAnsi="仿宋" w:eastAsia="仿宋" w:cs="方正仿宋_GBK"/>
          <w:sz w:val="32"/>
          <w:szCs w:val="32"/>
        </w:rPr>
      </w:pPr>
      <w:r>
        <w:rPr>
          <w:rFonts w:hint="eastAsia" w:ascii="仿宋" w:hAnsi="仿宋" w:eastAsia="仿宋" w:cs="方正仿宋_GBK"/>
          <w:sz w:val="32"/>
          <w:szCs w:val="32"/>
        </w:rPr>
        <w:t>11、干部培训经费（74万元）项目目标完成情况：年初预算为</w:t>
      </w:r>
      <w:r>
        <w:rPr>
          <w:rFonts w:hint="eastAsia" w:ascii="仿宋" w:hAnsi="仿宋" w:eastAsia="仿宋" w:cs="方正仿宋_GBK"/>
          <w:sz w:val="32"/>
          <w:szCs w:val="32"/>
          <w:lang w:val="en-US" w:eastAsia="zh-CN"/>
        </w:rPr>
        <w:t>74</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36.4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49.19</w:t>
      </w:r>
      <w:r>
        <w:rPr>
          <w:rFonts w:hint="eastAsia" w:ascii="仿宋" w:hAnsi="仿宋" w:eastAsia="仿宋" w:cs="方正仿宋_GBK"/>
          <w:sz w:val="32"/>
          <w:szCs w:val="32"/>
        </w:rPr>
        <w:t>%。</w:t>
      </w:r>
    </w:p>
    <w:p>
      <w:pPr>
        <w:spacing w:line="500" w:lineRule="exact"/>
        <w:ind w:firstLine="640" w:firstLineChars="200"/>
        <w:jc w:val="left"/>
        <w:rPr>
          <w:rFonts w:hint="eastAsia" w:ascii="仿宋" w:hAnsi="仿宋" w:eastAsia="仿宋" w:cs="方正仿宋_GBK"/>
          <w:sz w:val="32"/>
          <w:szCs w:val="32"/>
        </w:rPr>
      </w:pPr>
      <w:r>
        <w:rPr>
          <w:rFonts w:hint="eastAsia" w:ascii="仿宋" w:hAnsi="仿宋" w:eastAsia="仿宋" w:cs="方正仿宋_GBK"/>
          <w:sz w:val="32"/>
          <w:szCs w:val="32"/>
        </w:rPr>
        <w:t>12、人才工作经费（5万元）项目目标完成情况：年初预算为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2.74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54.8</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13、人才发展专项基金（200万元）项目目标完成情况：年初预算为</w:t>
      </w:r>
      <w:r>
        <w:rPr>
          <w:rFonts w:hint="eastAsia" w:ascii="仿宋" w:hAnsi="仿宋" w:eastAsia="仿宋" w:cs="方正仿宋_GBK"/>
          <w:sz w:val="32"/>
          <w:szCs w:val="32"/>
          <w:lang w:val="en-US" w:eastAsia="zh-CN"/>
        </w:rPr>
        <w:t>200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54.46</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27.23</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14、干部考评经费（3</w:t>
      </w:r>
      <w:r>
        <w:rPr>
          <w:rFonts w:hint="eastAsia" w:ascii="仿宋" w:hAnsi="仿宋" w:eastAsia="仿宋" w:cs="方正仿宋_GBK"/>
          <w:sz w:val="32"/>
          <w:szCs w:val="32"/>
          <w:lang w:val="en-US" w:eastAsia="zh-CN"/>
        </w:rPr>
        <w:t>45.50</w:t>
      </w:r>
      <w:r>
        <w:rPr>
          <w:rFonts w:hint="eastAsia" w:ascii="仿宋" w:hAnsi="仿宋" w:eastAsia="仿宋" w:cs="方正仿宋_GBK"/>
          <w:sz w:val="32"/>
          <w:szCs w:val="32"/>
        </w:rPr>
        <w:t>万元）项目目标完成情况：年初预算为3</w:t>
      </w:r>
      <w:r>
        <w:rPr>
          <w:rFonts w:hint="eastAsia" w:ascii="仿宋" w:hAnsi="仿宋" w:eastAsia="仿宋" w:cs="方正仿宋_GBK"/>
          <w:sz w:val="32"/>
          <w:szCs w:val="32"/>
          <w:lang w:val="en-US" w:eastAsia="zh-CN"/>
        </w:rPr>
        <w:t>45.50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343.5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99.42</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15、大督查工作经费（5万元）项目目标完成情况：年初预算为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16、部管干部管理费用（6万元）项目目标完成情况：年初预算为</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17、干部人事档案管理费用（5万元）项目目标完成情况：年初预算为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18、科级以下公务员（参公）考核优秀人员奖励资金（30万元）项目目标完成情况：年初预算为</w:t>
      </w:r>
      <w:r>
        <w:rPr>
          <w:rFonts w:hint="eastAsia" w:ascii="仿宋" w:hAnsi="仿宋" w:eastAsia="仿宋" w:cs="方正仿宋_GBK"/>
          <w:sz w:val="32"/>
          <w:szCs w:val="32"/>
          <w:lang w:val="en-US" w:eastAsia="zh-CN"/>
        </w:rPr>
        <w:t>30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19、远程教育终端站点及县级远程教育平台运行费用（32.12万元）项目目标完成情况：年初预算为</w:t>
      </w:r>
      <w:r>
        <w:rPr>
          <w:rFonts w:hint="eastAsia" w:ascii="仿宋" w:hAnsi="仿宋" w:eastAsia="仿宋" w:cs="方正仿宋_GBK"/>
          <w:sz w:val="32"/>
          <w:szCs w:val="32"/>
          <w:lang w:val="en-US" w:eastAsia="zh-CN"/>
        </w:rPr>
        <w:t>32.12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31.44</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97.88</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20、组织史征编经费（10万元）项目目标完成情况：年初预算为</w:t>
      </w:r>
      <w:r>
        <w:rPr>
          <w:rFonts w:hint="eastAsia" w:ascii="仿宋" w:hAnsi="仿宋" w:eastAsia="仿宋" w:cs="方正仿宋_GBK"/>
          <w:sz w:val="32"/>
          <w:szCs w:val="32"/>
          <w:lang w:val="en-US" w:eastAsia="zh-CN"/>
        </w:rPr>
        <w:t>10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9.69</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96.9</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21、后进村治理整顿工作经费（339万元）项目目标完成情况：年初预算为</w:t>
      </w:r>
      <w:r>
        <w:rPr>
          <w:rFonts w:hint="eastAsia" w:ascii="仿宋" w:hAnsi="仿宋" w:eastAsia="仿宋" w:cs="方正仿宋_GBK"/>
          <w:sz w:val="32"/>
          <w:szCs w:val="32"/>
          <w:lang w:val="en-US" w:eastAsia="zh-CN"/>
        </w:rPr>
        <w:t>339</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22</w:t>
      </w:r>
      <w:r>
        <w:rPr>
          <w:rFonts w:hint="eastAsia" w:ascii="仿宋" w:hAnsi="仿宋" w:eastAsia="仿宋" w:cs="方正仿宋_GBK"/>
          <w:sz w:val="32"/>
          <w:szCs w:val="32"/>
        </w:rPr>
        <w:t>、村干部工资和离任村“两委”补贴</w:t>
      </w:r>
      <w:r>
        <w:rPr>
          <w:rFonts w:hint="eastAsia" w:ascii="仿宋" w:hAnsi="仿宋" w:eastAsia="仿宋" w:cs="方正仿宋_GBK"/>
          <w:sz w:val="32"/>
          <w:szCs w:val="32"/>
          <w:lang w:eastAsia="zh-CN"/>
        </w:rPr>
        <w:t>直达资金</w:t>
      </w:r>
      <w:r>
        <w:rPr>
          <w:rFonts w:hint="eastAsia" w:ascii="仿宋" w:hAnsi="仿宋" w:eastAsia="仿宋" w:cs="方正仿宋_GBK"/>
          <w:sz w:val="32"/>
          <w:szCs w:val="32"/>
        </w:rPr>
        <w:t>（</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23</w:t>
      </w:r>
      <w:r>
        <w:rPr>
          <w:rFonts w:hint="eastAsia" w:ascii="仿宋" w:hAnsi="仿宋" w:eastAsia="仿宋" w:cs="方正仿宋_GBK"/>
          <w:sz w:val="32"/>
          <w:szCs w:val="32"/>
        </w:rPr>
        <w:t>、</w:t>
      </w:r>
      <w:r>
        <w:rPr>
          <w:rFonts w:hint="eastAsia" w:ascii="仿宋" w:hAnsi="仿宋" w:eastAsia="仿宋" w:cs="方正仿宋_GBK"/>
          <w:sz w:val="32"/>
          <w:szCs w:val="32"/>
          <w:lang w:eastAsia="zh-CN"/>
        </w:rPr>
        <w:t>基层党建信息化管理</w:t>
      </w:r>
      <w:r>
        <w:rPr>
          <w:rFonts w:hint="eastAsia" w:ascii="仿宋" w:hAnsi="仿宋" w:eastAsia="仿宋" w:cs="方正仿宋_GBK"/>
          <w:sz w:val="32"/>
          <w:szCs w:val="32"/>
        </w:rPr>
        <w:t>平台</w:t>
      </w:r>
      <w:r>
        <w:rPr>
          <w:rFonts w:hint="eastAsia" w:ascii="仿宋" w:hAnsi="仿宋" w:eastAsia="仿宋" w:cs="方正仿宋_GBK"/>
          <w:sz w:val="32"/>
          <w:szCs w:val="32"/>
          <w:lang w:eastAsia="zh-CN"/>
        </w:rPr>
        <w:t>建设</w:t>
      </w:r>
      <w:r>
        <w:rPr>
          <w:rFonts w:hint="eastAsia" w:ascii="仿宋" w:hAnsi="仿宋" w:eastAsia="仿宋" w:cs="方正仿宋_GBK"/>
          <w:sz w:val="32"/>
          <w:szCs w:val="32"/>
        </w:rPr>
        <w:t>费用（</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24、玉田县排查整顿农村发展党员违规违纪问题集中办公经费（19.20万元）</w:t>
      </w:r>
      <w:r>
        <w:rPr>
          <w:rFonts w:hint="eastAsia" w:ascii="仿宋" w:hAnsi="仿宋" w:eastAsia="仿宋" w:cs="方正仿宋_GBK"/>
          <w:sz w:val="32"/>
          <w:szCs w:val="32"/>
        </w:rPr>
        <w:t>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19.20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19.2</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100</w:t>
      </w:r>
      <w:r>
        <w:rPr>
          <w:rFonts w:hint="eastAsia" w:ascii="仿宋" w:hAnsi="仿宋" w:eastAsia="仿宋" w:cs="方正仿宋_GBK"/>
          <w:sz w:val="32"/>
          <w:szCs w:val="32"/>
        </w:rPr>
        <w:t>%。</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lang w:val="en-US" w:eastAsia="zh-CN"/>
        </w:rPr>
        <w:t>25、公务员工资管理信息化建设资金（4.77万元）</w:t>
      </w:r>
      <w:r>
        <w:rPr>
          <w:rFonts w:hint="eastAsia" w:ascii="仿宋" w:hAnsi="仿宋" w:eastAsia="仿宋" w:cs="方正仿宋_GBK"/>
          <w:sz w:val="32"/>
          <w:szCs w:val="32"/>
        </w:rPr>
        <w:t>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4.77</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12</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2.32</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48.63</w:t>
      </w:r>
      <w:r>
        <w:rPr>
          <w:rFonts w:hint="eastAsia" w:ascii="仿宋" w:hAnsi="仿宋" w:eastAsia="仿宋" w:cs="方正仿宋_GBK"/>
          <w:sz w:val="32"/>
          <w:szCs w:val="32"/>
        </w:rPr>
        <w:t>%。</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四、存在的问题分析</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1、</w:t>
      </w:r>
      <w:r>
        <w:rPr>
          <w:rFonts w:hint="eastAsia" w:ascii="仿宋" w:hAnsi="仿宋" w:eastAsia="仿宋" w:cs="方正仿宋_GBK"/>
          <w:sz w:val="32"/>
          <w:szCs w:val="32"/>
        </w:rPr>
        <w:t>有些项目不属于均衡项目,它是根据工作任务进行支出,因工作的不确定性,导致支出进度存在差异</w:t>
      </w:r>
      <w:r>
        <w:rPr>
          <w:rFonts w:hint="eastAsia" w:ascii="仿宋" w:hAnsi="仿宋" w:eastAsia="仿宋" w:cs="方正仿宋_GBK"/>
          <w:sz w:val="32"/>
          <w:szCs w:val="32"/>
          <w:lang w:eastAsia="zh-CN"/>
        </w:rPr>
        <w:t>，还有</w:t>
      </w:r>
      <w:r>
        <w:rPr>
          <w:rFonts w:hint="eastAsia" w:ascii="仿宋" w:hAnsi="仿宋" w:eastAsia="仿宋" w:cs="方正仿宋_GBK"/>
          <w:sz w:val="32"/>
          <w:szCs w:val="32"/>
          <w:lang w:val="en-US" w:eastAsia="zh-CN"/>
        </w:rPr>
        <w:t>2020年年初</w:t>
      </w:r>
      <w:r>
        <w:rPr>
          <w:rFonts w:hint="eastAsia" w:ascii="仿宋" w:hAnsi="仿宋" w:eastAsia="仿宋" w:cs="方正仿宋_GBK"/>
          <w:sz w:val="32"/>
          <w:szCs w:val="32"/>
          <w:lang w:eastAsia="zh-CN"/>
        </w:rPr>
        <w:t>受疫情影响，培训、人才引进、考核等项目活动</w:t>
      </w:r>
      <w:r>
        <w:rPr>
          <w:rFonts w:hint="eastAsia" w:ascii="仿宋" w:hAnsi="仿宋" w:eastAsia="仿宋" w:cs="方正仿宋_GBK"/>
          <w:sz w:val="32"/>
          <w:szCs w:val="32"/>
          <w:lang w:val="en-US" w:eastAsia="zh-CN"/>
        </w:rPr>
        <w:t>组织</w:t>
      </w:r>
      <w:r>
        <w:rPr>
          <w:rFonts w:hint="eastAsia" w:ascii="仿宋" w:hAnsi="仿宋" w:eastAsia="仿宋" w:cs="方正仿宋_GBK"/>
          <w:sz w:val="32"/>
          <w:szCs w:val="32"/>
          <w:lang w:eastAsia="zh-CN"/>
        </w:rPr>
        <w:t>推迟</w:t>
      </w:r>
      <w:r>
        <w:rPr>
          <w:rFonts w:hint="eastAsia" w:ascii="仿宋" w:hAnsi="仿宋" w:eastAsia="仿宋" w:cs="方正仿宋_GBK"/>
          <w:sz w:val="32"/>
          <w:szCs w:val="32"/>
          <w:lang w:val="en-US" w:eastAsia="zh-CN"/>
        </w:rPr>
        <w:t>，所以上半年资金支出进度较慢。</w:t>
      </w:r>
    </w:p>
    <w:p>
      <w:pPr>
        <w:ind w:firstLine="640" w:firstLineChars="200"/>
        <w:rPr>
          <w:rFonts w:ascii="仿宋" w:hAnsi="仿宋" w:eastAsia="仿宋" w:cs="仿宋_GB2312"/>
          <w:bCs/>
          <w:color w:val="333333"/>
          <w:sz w:val="32"/>
          <w:shd w:val="clear" w:color="auto" w:fill="FFFFFF"/>
        </w:rPr>
      </w:pPr>
      <w:r>
        <w:rPr>
          <w:rFonts w:hint="eastAsia" w:ascii="仿宋" w:hAnsi="仿宋" w:eastAsia="仿宋" w:cs="方正仿宋_GBK"/>
          <w:sz w:val="32"/>
          <w:szCs w:val="32"/>
          <w:lang w:val="en-US" w:eastAsia="zh-CN"/>
        </w:rPr>
        <w:t>2、</w:t>
      </w:r>
      <w:r>
        <w:rPr>
          <w:rFonts w:hint="default" w:ascii="仿宋" w:hAnsi="仿宋" w:eastAsia="仿宋" w:cs="方正仿宋_GBK"/>
          <w:sz w:val="32"/>
          <w:szCs w:val="32"/>
          <w:lang w:val="en-US" w:eastAsia="zh-CN"/>
        </w:rPr>
        <w:t>我县村级组织活动场所建设和党建示范点创建，采取以奖代补的方式进行，项目建设完工后，需经镇、村验收评估、县委组织部现场查看合格后，奖补资金方可拨付。</w:t>
      </w:r>
      <w:r>
        <w:rPr>
          <w:rFonts w:hint="eastAsia" w:ascii="仿宋" w:hAnsi="仿宋" w:eastAsia="仿宋" w:cs="方正仿宋_GBK"/>
          <w:sz w:val="32"/>
          <w:szCs w:val="32"/>
          <w:lang w:val="en-US" w:eastAsia="zh-CN"/>
        </w:rPr>
        <w:t>另外</w:t>
      </w:r>
      <w:r>
        <w:rPr>
          <w:rFonts w:hint="default" w:ascii="仿宋" w:hAnsi="仿宋" w:eastAsia="仿宋" w:cs="方正仿宋_GBK"/>
          <w:sz w:val="32"/>
          <w:szCs w:val="32"/>
          <w:lang w:val="en-US" w:eastAsia="zh-CN"/>
        </w:rPr>
        <w:t>工程建设周期较长，由于村级组织活动场所建设和党建示范点创建涉及项目申报、现场勘察、图纸设计、用地选址、财政评审、工程招标、主体施工、内外装修、验收评估等相关程序，同时为保障工程建设质量还需避开雨季和冬季。</w:t>
      </w:r>
      <w:r>
        <w:rPr>
          <w:rFonts w:hint="eastAsia" w:ascii="仿宋" w:hAnsi="仿宋" w:eastAsia="仿宋" w:cs="方正仿宋_GBK"/>
          <w:sz w:val="32"/>
          <w:szCs w:val="32"/>
          <w:lang w:val="en-US" w:eastAsia="zh-CN"/>
        </w:rPr>
        <w:t>其次</w:t>
      </w:r>
      <w:r>
        <w:rPr>
          <w:rFonts w:hint="default" w:ascii="仿宋" w:hAnsi="仿宋" w:eastAsia="仿宋" w:cs="方正仿宋_GBK"/>
          <w:sz w:val="32"/>
          <w:szCs w:val="32"/>
          <w:lang w:val="en-US" w:eastAsia="zh-CN"/>
        </w:rPr>
        <w:t>受村“两委”换届影响，全省村“两委”换届准备工作全面启动，部分村面临村“两委”换届班子调整，农村干部工作积极性和工程进度受到一定影响。</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五、整改措施</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1、加强项目资金使用效益跟踪,及时预控、查找资金使用和管理过程中存在的薄弱环节,及时纠正偏差,确保绩效目标的实现。</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2、强化资金绩效实现情况的责任约束,对资金偏离预算绩效目标的支出,及时采取措施纠正,进一步规范项目资金使用绩效。</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3、认真研究,理清思路,保证工作层层有人抓,问题和困难项项有对策,确保各项工作达到预期的绩效目标。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DB0"/>
    <w:rsid w:val="000E41D7"/>
    <w:rsid w:val="000E582B"/>
    <w:rsid w:val="00146A98"/>
    <w:rsid w:val="00214CCC"/>
    <w:rsid w:val="00266FDE"/>
    <w:rsid w:val="00272DDF"/>
    <w:rsid w:val="002835EB"/>
    <w:rsid w:val="002B7E8F"/>
    <w:rsid w:val="00324D29"/>
    <w:rsid w:val="00355C92"/>
    <w:rsid w:val="00437B3C"/>
    <w:rsid w:val="00446FC5"/>
    <w:rsid w:val="00471084"/>
    <w:rsid w:val="005576CA"/>
    <w:rsid w:val="005668F2"/>
    <w:rsid w:val="00571B49"/>
    <w:rsid w:val="005A7395"/>
    <w:rsid w:val="005C3290"/>
    <w:rsid w:val="005F104F"/>
    <w:rsid w:val="006674BD"/>
    <w:rsid w:val="006941B8"/>
    <w:rsid w:val="00730BCB"/>
    <w:rsid w:val="00897527"/>
    <w:rsid w:val="008B368E"/>
    <w:rsid w:val="00920152"/>
    <w:rsid w:val="0098551F"/>
    <w:rsid w:val="009E34CF"/>
    <w:rsid w:val="00A46089"/>
    <w:rsid w:val="00B02B48"/>
    <w:rsid w:val="00B16BE2"/>
    <w:rsid w:val="00BF6C2E"/>
    <w:rsid w:val="00C96DB0"/>
    <w:rsid w:val="00CA41A1"/>
    <w:rsid w:val="00CF4A29"/>
    <w:rsid w:val="00E37259"/>
    <w:rsid w:val="00E40AF7"/>
    <w:rsid w:val="00E64EEE"/>
    <w:rsid w:val="00F80C87"/>
    <w:rsid w:val="00F95330"/>
    <w:rsid w:val="00FF3CA1"/>
    <w:rsid w:val="00FF4F2C"/>
    <w:rsid w:val="12116F25"/>
    <w:rsid w:val="29B12AFF"/>
    <w:rsid w:val="326B6C87"/>
    <w:rsid w:val="5ACC4E3F"/>
    <w:rsid w:val="60E72707"/>
    <w:rsid w:val="753F00EE"/>
    <w:rsid w:val="7BCC3ABE"/>
    <w:rsid w:val="7C952800"/>
    <w:rsid w:val="7F261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rFonts w:ascii="Times New Roman" w:hAnsi="Times New Roman" w:eastAsia="宋体" w:cs="Times New Roman"/>
      <w:sz w:val="18"/>
      <w:szCs w:val="18"/>
    </w:rPr>
  </w:style>
  <w:style w:type="character" w:customStyle="1" w:styleId="8">
    <w:name w:val="页脚 Char"/>
    <w:basedOn w:val="6"/>
    <w:link w:val="3"/>
    <w:qFormat/>
    <w:uiPriority w:val="99"/>
    <w:rPr>
      <w:rFonts w:ascii="Times New Roman" w:hAnsi="Times New Roman" w:eastAsia="宋体" w:cs="Times New Roman"/>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2E33C-7212-4F61-8C56-94440C0E577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132</Words>
  <Characters>753</Characters>
  <Lines>6</Lines>
  <Paragraphs>1</Paragraphs>
  <TotalTime>59</TotalTime>
  <ScaleCrop>false</ScaleCrop>
  <LinksUpToDate>false</LinksUpToDate>
  <CharactersWithSpaces>884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2021-02-04T05:59:00Z</dcterms:created>
  <dc:creator>QS</dc:creator>
  <cp:lastModifiedBy>Administrator</cp:lastModifiedBy>
  <cp:lastPrinted>2021-02-23T01:41:00Z</cp:lastPrinted>
  <dcterms:modified xsi:type="dcterms:W3CDTF">2025-04-29T02:42:35Z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F7FFD92E33904B048F103EC34623B5AC</vt:lpwstr>
  </property>
</Properties>
</file>