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中国共产党玉田县委员会党校</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中国共产党玉田县委员会党校编制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1.县委党校新建项目服务费绩效目标表</w:t>
      </w:r>
      <w:r>
        <w:tab/>
      </w:r>
      <w:r>
        <w:fldChar w:fldCharType="begin"/>
      </w:r>
      <w:r>
        <w:instrText xml:space="preserve">PAGEREF _Toc_4_4_0000000004 \h</w:instrText>
      </w:r>
      <w:r>
        <w:fldChar w:fldCharType="separate"/>
      </w:r>
      <w:r>
        <w:t>5</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按照绩效预算编制要求，现将我单位绩效预算编制情况和绩效目标说明如下：</w:t>
      </w:r>
    </w:p>
    <w:p>
      <w:pPr>
        <w:pStyle w:val="8"/>
      </w:pPr>
      <w:r>
        <w:t>一、部门职责</w:t>
      </w:r>
    </w:p>
    <w:p>
      <w:pPr>
        <w:pStyle w:val="8"/>
      </w:pPr>
      <w:r>
        <w:t>发挥干部教育培训主渠道作用，有计划地培训乡科级领导干部、优秀中青年干部、国有重点骨干企业负责人、乡镇党委书记、少数民族领导干部、理论宣传骨干、哲学社会科学科研骨干，有计划地开展公务员培训，有计划地开展无党派人士、宗教界代表人士培训，负责对学员在培训期间的表现进行考核，提出考核意见。</w:t>
      </w:r>
    </w:p>
    <w:p>
      <w:pPr>
        <w:pStyle w:val="8"/>
      </w:pPr>
      <w:r>
        <w:t>二、目标或指标情况</w:t>
      </w:r>
    </w:p>
    <w:p>
      <w:pPr>
        <w:pStyle w:val="8"/>
      </w:pPr>
      <w:r>
        <w:t>对学员进行马克思列宁主义、毛泽东思想、邓小平理论、“三个代表”重要思想、科学发展观、习近平新时代中国特色社会主义思想教育和党性教育，引导学员增强“四个意识，坚定“四个自信”，坚决做到“两个维护”，自觉在思想上政治上行动上同以习近平同志为核心的党中央保持高度一致。</w:t>
      </w:r>
    </w:p>
    <w:p>
      <w:pPr>
        <w:pStyle w:val="8"/>
      </w:pPr>
      <w:r>
        <w:t>受县委委托，举办各类专题研讨班，结合玉田实际研讨中央提出的重大理论、战略和方针政策问题，省委、市委、县委重要决策部署。</w:t>
      </w:r>
    </w:p>
    <w:p>
      <w:pPr>
        <w:pStyle w:val="8"/>
      </w:pPr>
      <w:r>
        <w:t>三、支出安排情况</w:t>
      </w:r>
    </w:p>
    <w:p>
      <w:pPr>
        <w:pStyle w:val="8"/>
      </w:pPr>
      <w:r>
        <w:t>2022年单位预算全部支出4534990.76 元。</w:t>
      </w:r>
    </w:p>
    <w:p>
      <w:pPr>
        <w:pStyle w:val="8"/>
      </w:pPr>
      <w:r>
        <w:t>（一）是人员经费支出4255167.15元。（含在职人员工资及津贴1191395.91元，绩效工资315771.43，退休人员工资1064906.76元，住房公积金229378.37元，独生子女父母奖励120元，遗属人员生活补助 9600元）。在职住宅取暖费69000元，退休人员住宅取暖费57000元。</w:t>
      </w:r>
    </w:p>
    <w:p>
      <w:pPr>
        <w:pStyle w:val="8"/>
      </w:pPr>
      <w:r>
        <w:t>（二）是公用支出279823.61元。含办公费16100元，办公电话6部6000元，财政内网租赁费2400，政府内网租4200，住宅电话 576 元（常务副校长享受此标准），移动电话 3000 元，，培训费1150元，电费4600元，差旅费23000元，公务用车运行维护费23000元，工会经费22606.64元，福利费28948.50元，退休干部公共经费6000元。</w:t>
      </w:r>
    </w:p>
    <w:p>
      <w:pPr>
        <w:pStyle w:val="8"/>
      </w:pPr>
      <w:r>
        <w:t>四、支出安排的必要性</w:t>
      </w:r>
    </w:p>
    <w:p>
      <w:pPr>
        <w:pStyle w:val="8"/>
      </w:pPr>
      <w:r>
        <w:t>2022年部门预算安排的支出内容，是我单位正常运转、职能正常发挥的基本保证。各项经费的安排均是按照最低标准和需求进行申报的。</w:t>
      </w:r>
    </w:p>
    <w:p>
      <w:pPr>
        <w:pStyle w:val="8"/>
      </w:pPr>
    </w:p>
    <w:p>
      <w:pPr>
        <w:pStyle w:val="8"/>
      </w:pPr>
      <w:r>
        <w:t>中国共产党玉田县委员会党校</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玉田县委党校分项绩效目标</w:t>
      </w:r>
    </w:p>
    <w:p>
      <w:pPr>
        <w:pStyle w:val="9"/>
      </w:pPr>
      <w:r>
        <w:t>2022年我单位预算资金4534990.76元，其中人员经费4255167.15元，公用经费279823.61元，项目资金共计10.76万元，都是县级资金，共计1个项目。</w:t>
      </w:r>
    </w:p>
    <w:p>
      <w:pPr>
        <w:pStyle w:val="9"/>
      </w:pPr>
      <w:r>
        <w:t>分项绩效目标：</w:t>
      </w:r>
      <w:bookmarkStart w:id="4" w:name="_GoBack"/>
      <w:bookmarkEnd w:id="4"/>
    </w:p>
    <w:p>
      <w:pPr>
        <w:pStyle w:val="9"/>
      </w:pPr>
      <w:r>
        <w:t>玉田县委党校部门预算中“县委党校新建项目服务费”年初预算安排10.76万元，项目主要目标为县委党校新建项目中的校园网络视频设计、工程质量检测代理采购、智慧校园采购代理、施工图设计招标代理服务费、校园网络监控视频招标代理服务费。资金累计支出进度3月底达到100%。项目共设产出指标、效果指标、满意度指标三个一级指标，下设9个二、三级指标。具体为：1、数量指标－社会效益指标－意见建议采纳率（被采纳意见建设数量占总数量），指标值为&gt;＝90%。2、满意度指标－服务对象满意度指标值为&gt;＝90%。以上指标依据为单位工作需要。</w:t>
      </w:r>
    </w:p>
    <w:p>
      <w:pPr>
        <w:pStyle w:val="9"/>
      </w:pPr>
      <w:r>
        <w:t>二、玉田县委党校部门预算中“人员经费”年初预算安排4255167.15万元，项目主要目标为人员支出。资金累计支出进度3月底、6月底、10月底、12月底分别达到25%、50%、75%、100%。项目共设产出指标、效果指标、满意度指标三个一级指标，下设9个二、三级指标。具体为：1、质量指标－社会效益指标－意见建议采纳率（被采纳意见建设数量占总数量），指标值为&gt;＝90%。2、满意度指标－服务对象满意度指标值为&gt;＝90%。以上指标依据为预算编制说明。</w:t>
      </w:r>
    </w:p>
    <w:p>
      <w:pPr>
        <w:pStyle w:val="9"/>
      </w:pPr>
      <w:r>
        <w:t>三、玉田县委党校部门预算中“日常公用”年初预算安排279823.61万元，项目主要目标为日常公用支出。资金累计支出进度3月底、6月底、10月底、12月底分别达到25%、50%、75%、100%。项目共设产出指标、效果指标、满意度指标三个一级指标，下设9个二、三级指标。具体为：1、质量指标－社会效益指标－意见建议采纳率（被采纳意见建设数量占总数量），指标值为&gt;＝90%。2、满意度指标－服务对象满意度指标值为&gt;＝90%。以上指标依据为预算编制说明。</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一、加强设备购置质量把关，提高资金利用效率，满足实际需求。</w:t>
      </w:r>
    </w:p>
    <w:p>
      <w:pPr>
        <w:pStyle w:val="10"/>
      </w:pPr>
      <w:r>
        <w:t>二、严格执行项目建设管路规定，包括项目负责人管理制度、专项资金管理办法、运行管理办法等。</w:t>
      </w:r>
    </w:p>
    <w:p>
      <w:pPr>
        <w:pStyle w:val="10"/>
      </w:pPr>
      <w:r>
        <w:t>三、强化进度管理，各建设分项目落实到人，严格控制进度，确保暗器完成任务。</w:t>
      </w:r>
    </w:p>
    <w:p>
      <w:pPr>
        <w:pStyle w:val="10"/>
      </w:pPr>
      <w:r>
        <w:t>四、定期组织预算执行检查与指导。定期检查预算执行情况，确保指标完成。</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1.县委党校新建项目服务费绩效目标表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281001中国共产党玉田县委员会党校本级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13022922P00JXC412898T</w:t>
            </w:r>
          </w:p>
        </w:tc>
        <w:tc>
          <w:tcPr>
            <w:tcW w:w="1587" w:type="dxa"/>
            <w:vAlign w:val="center"/>
          </w:tcPr>
          <w:p>
            <w:pPr>
              <w:pStyle w:val="14"/>
            </w:pPr>
            <w:r>
              <w:t>项目名称</w:t>
            </w:r>
          </w:p>
        </w:tc>
        <w:tc>
          <w:tcPr>
            <w:tcW w:w="4422" w:type="dxa"/>
            <w:gridSpan w:val="3"/>
            <w:vAlign w:val="center"/>
          </w:tcPr>
          <w:p>
            <w:pPr>
              <w:pStyle w:val="13"/>
            </w:pPr>
            <w:r>
              <w:t>县委党校新建项目服务费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107600.00</w:t>
            </w:r>
          </w:p>
        </w:tc>
        <w:tc>
          <w:tcPr>
            <w:tcW w:w="1587" w:type="dxa"/>
            <w:vAlign w:val="center"/>
          </w:tcPr>
          <w:p>
            <w:pPr>
              <w:pStyle w:val="14"/>
            </w:pPr>
            <w:r>
              <w:t>其中：财政    资金</w:t>
            </w:r>
          </w:p>
        </w:tc>
        <w:tc>
          <w:tcPr>
            <w:tcW w:w="1304" w:type="dxa"/>
            <w:vAlign w:val="center"/>
          </w:tcPr>
          <w:p>
            <w:pPr>
              <w:pStyle w:val="13"/>
            </w:pPr>
            <w:r>
              <w:t>107600.00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党校新建项目合同服务费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年度培训人次</w:t>
            </w:r>
          </w:p>
        </w:tc>
        <w:tc>
          <w:tcPr>
            <w:tcW w:w="2891" w:type="dxa"/>
            <w:vAlign w:val="center"/>
          </w:tcPr>
          <w:p>
            <w:pPr>
              <w:pStyle w:val="13"/>
            </w:pPr>
            <w:r>
              <w:t>年度培训人次</w:t>
            </w:r>
          </w:p>
        </w:tc>
        <w:tc>
          <w:tcPr>
            <w:tcW w:w="1276" w:type="dxa"/>
            <w:vAlign w:val="center"/>
          </w:tcPr>
          <w:p>
            <w:pPr>
              <w:pStyle w:val="13"/>
            </w:pPr>
            <w:r>
              <w:t>≥1000</w:t>
            </w:r>
          </w:p>
        </w:tc>
        <w:tc>
          <w:tcPr>
            <w:tcW w:w="1843" w:type="dxa"/>
            <w:vAlign w:val="center"/>
          </w:tcPr>
          <w:p>
            <w:pPr>
              <w:pStyle w:val="13"/>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培训计划按期完成率（%）</w:t>
            </w:r>
          </w:p>
        </w:tc>
        <w:tc>
          <w:tcPr>
            <w:tcW w:w="2891" w:type="dxa"/>
            <w:vAlign w:val="center"/>
          </w:tcPr>
          <w:p>
            <w:pPr>
              <w:pStyle w:val="13"/>
            </w:pPr>
            <w:r>
              <w:t>培训计划按期完成率（%）</w:t>
            </w:r>
          </w:p>
        </w:tc>
        <w:tc>
          <w:tcPr>
            <w:tcW w:w="1276" w:type="dxa"/>
            <w:vAlign w:val="center"/>
          </w:tcPr>
          <w:p>
            <w:pPr>
              <w:pStyle w:val="13"/>
            </w:pPr>
            <w:r>
              <w:t>≥95</w:t>
            </w:r>
          </w:p>
        </w:tc>
        <w:tc>
          <w:tcPr>
            <w:tcW w:w="1843" w:type="dxa"/>
            <w:vAlign w:val="center"/>
          </w:tcPr>
          <w:p>
            <w:pPr>
              <w:pStyle w:val="13"/>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工作按时完成率</w:t>
            </w:r>
          </w:p>
        </w:tc>
        <w:tc>
          <w:tcPr>
            <w:tcW w:w="2891" w:type="dxa"/>
            <w:vAlign w:val="center"/>
          </w:tcPr>
          <w:p>
            <w:pPr>
              <w:pStyle w:val="13"/>
            </w:pPr>
            <w:r>
              <w:t>工作按时完成率</w:t>
            </w:r>
          </w:p>
        </w:tc>
        <w:tc>
          <w:tcPr>
            <w:tcW w:w="1276" w:type="dxa"/>
            <w:vAlign w:val="center"/>
          </w:tcPr>
          <w:p>
            <w:pPr>
              <w:pStyle w:val="13"/>
            </w:pPr>
            <w:r>
              <w:t>≥95</w:t>
            </w:r>
          </w:p>
        </w:tc>
        <w:tc>
          <w:tcPr>
            <w:tcW w:w="1843" w:type="dxa"/>
            <w:vAlign w:val="center"/>
          </w:tcPr>
          <w:p>
            <w:pPr>
              <w:pStyle w:val="13"/>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培训标准</w:t>
            </w:r>
          </w:p>
        </w:tc>
        <w:tc>
          <w:tcPr>
            <w:tcW w:w="2891" w:type="dxa"/>
            <w:vAlign w:val="center"/>
          </w:tcPr>
          <w:p>
            <w:pPr>
              <w:pStyle w:val="13"/>
            </w:pPr>
            <w:r>
              <w:t>培训标准</w:t>
            </w:r>
          </w:p>
        </w:tc>
        <w:tc>
          <w:tcPr>
            <w:tcW w:w="1276" w:type="dxa"/>
            <w:vAlign w:val="center"/>
          </w:tcPr>
          <w:p>
            <w:pPr>
              <w:pStyle w:val="13"/>
            </w:pPr>
            <w:r>
              <w:t>高标准</w:t>
            </w:r>
          </w:p>
        </w:tc>
        <w:tc>
          <w:tcPr>
            <w:tcW w:w="1843" w:type="dxa"/>
            <w:vAlign w:val="center"/>
          </w:tcPr>
          <w:p>
            <w:pPr>
              <w:pStyle w:val="13"/>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提高工作效率</w:t>
            </w:r>
          </w:p>
        </w:tc>
        <w:tc>
          <w:tcPr>
            <w:tcW w:w="1276" w:type="dxa"/>
            <w:vAlign w:val="center"/>
          </w:tcPr>
          <w:p>
            <w:pPr>
              <w:pStyle w:val="13"/>
            </w:pPr>
            <w:r>
              <w:t>≥10</w:t>
            </w:r>
          </w:p>
        </w:tc>
        <w:tc>
          <w:tcPr>
            <w:tcW w:w="1843" w:type="dxa"/>
            <w:vAlign w:val="center"/>
          </w:tcPr>
          <w:p>
            <w:pPr>
              <w:pStyle w:val="13"/>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培养忠诚、干净、担当的党员领导</w:t>
            </w:r>
          </w:p>
        </w:tc>
        <w:tc>
          <w:tcPr>
            <w:tcW w:w="2891" w:type="dxa"/>
            <w:vAlign w:val="center"/>
          </w:tcPr>
          <w:p>
            <w:pPr>
              <w:pStyle w:val="13"/>
            </w:pPr>
            <w:r>
              <w:t>培养忠诚、干净、担当的党员领导干部队伍。</w:t>
            </w:r>
          </w:p>
        </w:tc>
        <w:tc>
          <w:tcPr>
            <w:tcW w:w="1276" w:type="dxa"/>
            <w:vAlign w:val="center"/>
          </w:tcPr>
          <w:p>
            <w:pPr>
              <w:pStyle w:val="13"/>
            </w:pPr>
            <w:r>
              <w:t>培养干部</w:t>
            </w:r>
          </w:p>
        </w:tc>
        <w:tc>
          <w:tcPr>
            <w:tcW w:w="1843" w:type="dxa"/>
            <w:vAlign w:val="center"/>
          </w:tcPr>
          <w:p>
            <w:pPr>
              <w:pStyle w:val="13"/>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宣传绿色生产方式</w:t>
            </w:r>
          </w:p>
        </w:tc>
        <w:tc>
          <w:tcPr>
            <w:tcW w:w="2891" w:type="dxa"/>
            <w:vAlign w:val="center"/>
          </w:tcPr>
          <w:p>
            <w:pPr>
              <w:pStyle w:val="13"/>
            </w:pPr>
            <w:r>
              <w:t>宣传绿色生产方式</w:t>
            </w:r>
          </w:p>
        </w:tc>
        <w:tc>
          <w:tcPr>
            <w:tcW w:w="1276" w:type="dxa"/>
            <w:vAlign w:val="center"/>
          </w:tcPr>
          <w:p>
            <w:pPr>
              <w:pStyle w:val="13"/>
            </w:pPr>
            <w:r>
              <w:t>宣传绿色生产方式</w:t>
            </w:r>
          </w:p>
        </w:tc>
        <w:tc>
          <w:tcPr>
            <w:tcW w:w="1843" w:type="dxa"/>
            <w:vAlign w:val="center"/>
          </w:tcPr>
          <w:p>
            <w:pPr>
              <w:pStyle w:val="13"/>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讲党史感党恩跟党走</w:t>
            </w:r>
          </w:p>
        </w:tc>
        <w:tc>
          <w:tcPr>
            <w:tcW w:w="2891" w:type="dxa"/>
            <w:vAlign w:val="center"/>
          </w:tcPr>
          <w:p>
            <w:pPr>
              <w:pStyle w:val="13"/>
            </w:pPr>
            <w:r>
              <w:t>用档案讲述河北党史，激发全体人民爱党爱国爱的热情</w:t>
            </w:r>
          </w:p>
        </w:tc>
        <w:tc>
          <w:tcPr>
            <w:tcW w:w="1276" w:type="dxa"/>
            <w:vAlign w:val="center"/>
          </w:tcPr>
          <w:p>
            <w:pPr>
              <w:pStyle w:val="13"/>
              <w:rPr>
                <w:rFonts w:hint="eastAsia" w:eastAsia="方正书宋_GBK"/>
                <w:lang w:eastAsia="zh-CN"/>
              </w:rPr>
            </w:pPr>
            <w:r>
              <w:rPr>
                <w:rFonts w:hint="eastAsia"/>
                <w:lang w:eastAsia="zh-CN"/>
              </w:rPr>
              <w:t>党史学习教育</w:t>
            </w:r>
          </w:p>
        </w:tc>
        <w:tc>
          <w:tcPr>
            <w:tcW w:w="1843" w:type="dxa"/>
            <w:vAlign w:val="center"/>
          </w:tcPr>
          <w:p>
            <w:pPr>
              <w:pStyle w:val="13"/>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单位实际情况</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BD97F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2022-01-27T16:57:53Z</dcterms:created>
  <dcterms:modified xsi:type="dcterms:W3CDTF">2022-01-27T08:57:53Z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2022-01-27T16:57:52Z</dcterms:created>
  <dcterms:modified xsi:type="dcterms:W3CDTF">2022-01-27T08:57:52Z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2022-01-27T16:57:52Z</dcterms:created>
  <dcterms:modified xsi:type="dcterms:W3CDTF">2022-01-27T08:57:52Z</dcterms:modified>
</cp:coreProperties>
</file>

<file path=customXml/itemProps1.xml><?xml version="1.0" encoding="utf-8"?>
<ds:datastoreItem xmlns:ds="http://schemas.openxmlformats.org/officeDocument/2006/customXml" ds:itemID="{91138d36-d12d-45db-8ba3-b6d9377e0b10}">
  <ds:schemaRefs/>
</ds:datastoreItem>
</file>

<file path=customXml/itemProps2.xml><?xml version="1.0" encoding="utf-8"?>
<ds:datastoreItem xmlns:ds="http://schemas.openxmlformats.org/officeDocument/2006/customXml" ds:itemID="{3eb0b536-e685-4874-a06e-d229e3f7d49c}">
  <ds:schemaRefs/>
</ds:datastoreItem>
</file>

<file path=customXml/itemProps3.xml><?xml version="1.0" encoding="utf-8"?>
<ds:datastoreItem xmlns:ds="http://schemas.openxmlformats.org/officeDocument/2006/customXml" ds:itemID="{15f8b7a9-22d3-4a43-9a1e-b9748b075144}">
  <ds:schemaRefs/>
</ds:datastoreItem>
</file>

<file path=customXml/itemProps4.xml><?xml version="1.0" encoding="utf-8"?>
<ds:datastoreItem xmlns:ds="http://schemas.openxmlformats.org/officeDocument/2006/customXml" ds:itemID="{9543364a-9a98-4796-bb7b-120e8782c914}">
  <ds:schemaRefs/>
</ds:datastoreItem>
</file>

<file path=customXml/itemProps5.xml><?xml version="1.0" encoding="utf-8"?>
<ds:datastoreItem xmlns:ds="http://schemas.openxmlformats.org/officeDocument/2006/customXml" ds:itemID="{554196b0-d046-48c2-94d8-3fd82cf2553e}">
  <ds:schemaRefs/>
</ds:datastoreItem>
</file>

<file path=customXml/itemProps6.xml><?xml version="1.0" encoding="utf-8"?>
<ds:datastoreItem xmlns:ds="http://schemas.openxmlformats.org/officeDocument/2006/customXml" ds:itemID="{99dd8eb4-6091-4e0f-8806-c8ed555c8a48}">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2022-01-27T16:57:00Z</dcterms:created>
  <dc:creator>Administrator.BF-20241124ONWS</dc:creator>
  <cp:lastModifiedBy>Administrator</cp:lastModifiedBy>
  <dcterms:modified xsi:type="dcterms:W3CDTF">2025-04-29T05:56:45Z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DEF88ECE0F83419F86C9BFF6B62513E1</vt:lpwstr>
  </property>
</Properties>
</file>