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玉田县公安局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w:t>
      </w:r>
      <w:bookmarkStart w:id="44" w:name="_GoBack"/>
      <w:bookmarkEnd w:id="44"/>
      <w:r>
        <w:rPr>
          <w:rFonts w:ascii="方正小标宋_GBK" w:hAnsi="方正小标宋_GBK" w:eastAsia="方正小标宋_GBK" w:cs="方正小标宋_GBK"/>
          <w:color w:val="000000"/>
          <w:sz w:val="72"/>
        </w:rPr>
        <w:t>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玉田县公安局编制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1.#男性家系建设经费绩效目标表</w:t>
      </w:r>
      <w:r>
        <w:tab/>
      </w:r>
      <w:r>
        <w:fldChar w:fldCharType="begin"/>
      </w:r>
      <w:r>
        <w:instrText xml:space="preserve">PAGEREF _Toc_4_4_0000000004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2.PDT基站租费绩效目标表</w:t>
      </w:r>
      <w:r>
        <w:tab/>
      </w:r>
      <w:r>
        <w:fldChar w:fldCharType="begin"/>
      </w:r>
      <w:r>
        <w:instrText xml:space="preserve">PAGEREF _Toc_4_4_0000000005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3.城区警务站劳务派遣绩效目标表</w:t>
      </w:r>
      <w:r>
        <w:tab/>
      </w:r>
      <w:r>
        <w:fldChar w:fldCharType="begin"/>
      </w:r>
      <w:r>
        <w:instrText xml:space="preserve">PAGEREF _Toc_4_4_0000000006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4.二维码标准地址建设经费绩效目标表</w:t>
      </w:r>
      <w:r>
        <w:tab/>
      </w:r>
      <w:r>
        <w:fldChar w:fldCharType="begin"/>
      </w:r>
      <w:r>
        <w:instrText xml:space="preserve">PAGEREF _Toc_4_4_0000000007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5.二维码门、楼牌等经费绩效目标表</w:t>
      </w:r>
      <w:r>
        <w:tab/>
      </w:r>
      <w:r>
        <w:fldChar w:fldCharType="begin"/>
      </w:r>
      <w:r>
        <w:instrText xml:space="preserve">PAGEREF _Toc_4_4_0000000008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6.辅警劳务派遣劳务费绩效目标表</w:t>
      </w:r>
      <w:r>
        <w:tab/>
      </w:r>
      <w:r>
        <w:fldChar w:fldCharType="begin"/>
      </w:r>
      <w:r>
        <w:instrText xml:space="preserve">PAGEREF _Toc_4_4_0000000009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7.公安业务费绩效目标表</w:t>
      </w:r>
      <w:r>
        <w:tab/>
      </w:r>
      <w:r>
        <w:fldChar w:fldCharType="begin"/>
      </w:r>
      <w:r>
        <w:instrText xml:space="preserve">PAGEREF _Toc_4_4_0000000010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8.环安大队劳务派遣绩效目标表</w:t>
      </w:r>
      <w:r>
        <w:tab/>
      </w:r>
      <w:r>
        <w:fldChar w:fldCharType="begin"/>
      </w:r>
      <w:r>
        <w:instrText xml:space="preserve">PAGEREF _Toc_4_4_0000000011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9.环境污染案件鉴定费绩效目标表</w:t>
      </w:r>
      <w:r>
        <w:tab/>
      </w:r>
      <w:r>
        <w:fldChar w:fldCharType="begin"/>
      </w:r>
      <w:r>
        <w:instrText xml:space="preserve">PAGEREF _Toc_4_4_0000000012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10.冀财政法[2020]70号绩效目标表</w:t>
      </w:r>
      <w:r>
        <w:tab/>
      </w:r>
      <w:r>
        <w:fldChar w:fldCharType="begin"/>
      </w:r>
      <w:r>
        <w:instrText xml:space="preserve">PAGEREF _Toc_4_4_0000000013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11.冀财政法[2020]71号绩效目标表</w:t>
      </w:r>
      <w:r>
        <w:tab/>
      </w:r>
      <w:r>
        <w:fldChar w:fldCharType="begin"/>
      </w:r>
      <w:r>
        <w:instrText xml:space="preserve">PAGEREF _Toc_4_4_0000000014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12.冀财政法[2021]32号绩效目标表</w:t>
      </w:r>
      <w:r>
        <w:tab/>
      </w:r>
      <w:r>
        <w:fldChar w:fldCharType="begin"/>
      </w:r>
      <w:r>
        <w:instrText xml:space="preserve">PAGEREF _Toc_4_4_0000000015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13.冀财政法【2020】70号绩效目标表</w:t>
      </w:r>
      <w:r>
        <w:tab/>
      </w:r>
      <w:r>
        <w:fldChar w:fldCharType="begin"/>
      </w:r>
      <w:r>
        <w:instrText xml:space="preserve">PAGEREF _Toc_4_4_0000000016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14.冀财政法【2020】71号绩效目标表</w:t>
      </w:r>
      <w:r>
        <w:tab/>
      </w:r>
      <w:r>
        <w:fldChar w:fldCharType="begin"/>
      </w:r>
      <w:r>
        <w:instrText xml:space="preserve">PAGEREF _Toc_4_4_0000000017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15.冀财政法【2021】62号中央政法纪检监察转移支付资金绩效目标表</w:t>
      </w:r>
      <w:r>
        <w:tab/>
      </w:r>
      <w:r>
        <w:fldChar w:fldCharType="begin"/>
      </w:r>
      <w:r>
        <w:instrText xml:space="preserve">PAGEREF _Toc_4_4_0000000018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16.冀财政法【2021】63号省级基层公检法司转移支付资金绩效目标表</w:t>
      </w:r>
      <w:r>
        <w:tab/>
      </w:r>
      <w:r>
        <w:fldChar w:fldCharType="begin"/>
      </w:r>
      <w:r>
        <w:instrText xml:space="preserve">PAGEREF _Toc_4_4_0000000019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17.冀财政法【71】号绩效目标表</w:t>
      </w:r>
      <w:r>
        <w:tab/>
      </w:r>
      <w:r>
        <w:fldChar w:fldCharType="begin"/>
      </w:r>
      <w:r>
        <w:instrText xml:space="preserve">PAGEREF _Toc_4_4_0000000020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18.加班补贴绩效目标表</w:t>
      </w:r>
      <w:r>
        <w:tab/>
      </w:r>
      <w:r>
        <w:fldChar w:fldCharType="begin"/>
      </w:r>
      <w:r>
        <w:instrText xml:space="preserve">PAGEREF _Toc_4_4_0000000021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19.京哈铁路沿线视频监控系统运营费绩效目标表</w:t>
      </w:r>
      <w:r>
        <w:tab/>
      </w:r>
      <w:r>
        <w:fldChar w:fldCharType="begin"/>
      </w:r>
      <w:r>
        <w:instrText xml:space="preserve">PAGEREF _Toc_4_4_0000000022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20.警务站经费绩效目标表</w:t>
      </w:r>
      <w:r>
        <w:tab/>
      </w:r>
      <w:r>
        <w:fldChar w:fldCharType="begin"/>
      </w:r>
      <w:r>
        <w:instrText xml:space="preserve">PAGEREF _Toc_4_4_0000000023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21.拘留所保障经费绩效目标表</w:t>
      </w:r>
      <w:r>
        <w:tab/>
      </w:r>
      <w:r>
        <w:fldChar w:fldCharType="begin"/>
      </w:r>
      <w:r>
        <w:instrText xml:space="preserve">PAGEREF _Toc_4_4_0000000024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22.留置看守人员劳务费绩效目标表</w:t>
      </w:r>
      <w:r>
        <w:tab/>
      </w:r>
      <w:r>
        <w:fldChar w:fldCharType="begin"/>
      </w:r>
      <w:r>
        <w:instrText xml:space="preserve">PAGEREF _Toc_4_4_0000000025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23.螺山检查站购买物品经费绩效目标表</w:t>
      </w:r>
      <w:r>
        <w:tab/>
      </w:r>
      <w:r>
        <w:fldChar w:fldCharType="begin"/>
      </w:r>
      <w:r>
        <w:instrText xml:space="preserve">PAGEREF _Toc_4_4_0000000026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24.社区视频监控工程光纤绩效目标表</w:t>
      </w:r>
      <w:r>
        <w:tab/>
      </w:r>
      <w:r>
        <w:fldChar w:fldCharType="begin"/>
      </w:r>
      <w:r>
        <w:instrText xml:space="preserve">PAGEREF _Toc_4_4_0000000027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25.食品药品检验鉴定费绩效目标表</w:t>
      </w:r>
      <w:r>
        <w:tab/>
      </w:r>
      <w:r>
        <w:fldChar w:fldCharType="begin"/>
      </w:r>
      <w:r>
        <w:instrText xml:space="preserve">PAGEREF _Toc_4_4_0000000028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26.暑期350兆无线设备机房租赁费绩效目标表</w:t>
      </w:r>
      <w:r>
        <w:tab/>
      </w:r>
      <w:r>
        <w:fldChar w:fldCharType="begin"/>
      </w:r>
      <w:r>
        <w:instrText xml:space="preserve">PAGEREF _Toc_4_4_0000000029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27.暑期经费绩效目标表</w:t>
      </w:r>
      <w:r>
        <w:tab/>
      </w:r>
      <w:r>
        <w:fldChar w:fldCharType="begin"/>
      </w:r>
      <w:r>
        <w:instrText xml:space="preserve">PAGEREF _Toc_4_4_0000000030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28.暑期经费Ⅱ绩效目标表</w:t>
      </w:r>
      <w:r>
        <w:tab/>
      </w:r>
      <w:r>
        <w:fldChar w:fldCharType="begin"/>
      </w:r>
      <w:r>
        <w:instrText xml:space="preserve">PAGEREF _Toc_4_4_0000000031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29.五项人员工资保险绩效目标表</w:t>
      </w:r>
      <w:r>
        <w:tab/>
      </w:r>
      <w:r>
        <w:fldChar w:fldCharType="begin"/>
      </w:r>
      <w:r>
        <w:instrText xml:space="preserve">PAGEREF _Toc_4_4_0000000032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30.星烁锯业等三家公司专项审计费绩效目标表</w:t>
      </w:r>
      <w:r>
        <w:tab/>
      </w:r>
      <w:r>
        <w:fldChar w:fldCharType="begin"/>
      </w:r>
      <w:r>
        <w:instrText xml:space="preserve">PAGEREF _Toc_4_4_0000000033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31.巡防队经费绩效目标表</w:t>
      </w:r>
      <w:r>
        <w:tab/>
      </w:r>
      <w:r>
        <w:fldChar w:fldCharType="begin"/>
      </w:r>
      <w:r>
        <w:instrText xml:space="preserve">PAGEREF _Toc_4_4_0000000034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32.移动警务终端服务费绩效目标表</w:t>
      </w:r>
      <w:r>
        <w:tab/>
      </w:r>
      <w:r>
        <w:fldChar w:fldCharType="begin"/>
      </w:r>
      <w:r>
        <w:instrText xml:space="preserve">PAGEREF _Toc_4_4_0000000035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33.疫情防控封控圈建设所经费（2022）绩效目标表</w:t>
      </w:r>
      <w:r>
        <w:tab/>
      </w:r>
      <w:r>
        <w:fldChar w:fldCharType="begin"/>
      </w:r>
      <w:r>
        <w:instrText xml:space="preserve">PAGEREF _Toc_4_4_0000000036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34.疫情防控移动热点管控系统建设经费绩效目标表</w:t>
      </w:r>
      <w:r>
        <w:tab/>
      </w:r>
      <w:r>
        <w:fldChar w:fldCharType="begin"/>
      </w:r>
      <w:r>
        <w:instrText xml:space="preserve">PAGEREF _Toc_4_4_0000000037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35.疫情防控执勤人员后勤保障经费绩效目标表</w:t>
      </w:r>
      <w:r>
        <w:tab/>
      </w:r>
      <w:r>
        <w:fldChar w:fldCharType="begin"/>
      </w:r>
      <w:r>
        <w:instrText xml:space="preserve">PAGEREF _Toc_4_4_0000000038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36.指挥中心光纤租费绩效目标表</w:t>
      </w:r>
      <w:r>
        <w:tab/>
      </w:r>
      <w:r>
        <w:fldChar w:fldCharType="begin"/>
      </w:r>
      <w:r>
        <w:instrText xml:space="preserve">PAGEREF _Toc_4_4_0000000039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37.智慧平台社区建设绩效目标表</w:t>
      </w:r>
      <w:r>
        <w:tab/>
      </w:r>
      <w:r>
        <w:fldChar w:fldCharType="begin"/>
      </w:r>
      <w:r>
        <w:instrText xml:space="preserve">PAGEREF _Toc_4_4_0000000040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38.专业接访队经费绩效目标表</w:t>
      </w:r>
      <w:r>
        <w:tab/>
      </w:r>
      <w:r>
        <w:fldChar w:fldCharType="begin"/>
      </w:r>
      <w:r>
        <w:instrText xml:space="preserve">PAGEREF _Toc_4_4_0000000041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39.禁毒经费绩效目标表</w:t>
      </w:r>
      <w:r>
        <w:tab/>
      </w:r>
      <w:r>
        <w:fldChar w:fldCharType="begin"/>
      </w:r>
      <w:r>
        <w:instrText xml:space="preserve">PAGEREF _Toc_4_4_0000000042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40.警犬驯养经费绩效目标表</w:t>
      </w:r>
      <w:r>
        <w:tab/>
      </w:r>
      <w:r>
        <w:fldChar w:fldCharType="begin"/>
      </w:r>
      <w:r>
        <w:instrText xml:space="preserve">PAGEREF _Toc_4_4_0000000043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41.专项业务费绩效目标表</w:t>
      </w:r>
      <w:r>
        <w:tab/>
      </w:r>
      <w:r>
        <w:fldChar w:fldCharType="begin"/>
      </w:r>
      <w:r>
        <w:instrText xml:space="preserve">PAGEREF _Toc_4_4_0000000044 \h</w:instrText>
      </w:r>
      <w:r>
        <w:fldChar w:fldCharType="separate"/>
      </w:r>
      <w:r>
        <w:t>49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紧紧围绕县委、县政府和市局中心工作，狠抓社会安全综合治理，深入推进“四个零发生，四个全面提升”发展目标，切实加强队伍管理，构建“平安玉田”，进一步统一思想认识，拓展工作思路，创新现代警务，提升能力水平，力争实现群众安全感和满意度双提升、双达优，以更高的站位、更大的作为、更好的形象树立起玉田公安的品牌，为推进平安玉田、法治玉田、幸福玉田做出更大贡献。</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1、派出所警务区巡逻防范经费400000</w:t>
      </w:r>
    </w:p>
    <w:p>
      <w:pPr>
        <w:pStyle w:val="9"/>
      </w:pPr>
      <w:r>
        <w:t>主要目标：派出所辖区日常巡逻防范工作顺利完成。资金支出进度3月底、6月底、9月底、12月底分别达到25%、50%、75%、100%。项目效果指标：辖区治安案件发案率降低≥5%。</w:t>
      </w:r>
    </w:p>
    <w:p>
      <w:pPr>
        <w:pStyle w:val="9"/>
      </w:pPr>
      <w:r>
        <w:t>2、食品药品检验鉴定费150000</w:t>
      </w:r>
    </w:p>
    <w:p>
      <w:pPr>
        <w:pStyle w:val="9"/>
      </w:pPr>
      <w:r>
        <w:t>主要目标：保障食品药品专项检验鉴定案件需要。资金支出进度3月底、6月底、9月底、12月底分别达到25%、50%、75%、100%。项目效果指标：食品药品案件破案率（侦破的食品药品案件占所立案件数量）指标值为≥90%。指标依据：玉公呈【2013】44号</w:t>
      </w:r>
    </w:p>
    <w:p>
      <w:pPr>
        <w:pStyle w:val="9"/>
      </w:pPr>
      <w:r>
        <w:t>3、拘留所保障经费325376</w:t>
      </w:r>
    </w:p>
    <w:p>
      <w:pPr>
        <w:pStyle w:val="9"/>
      </w:pPr>
      <w:r>
        <w:t>主要目标：保障拘押场所全年正常运转。资金支出进度3月底、6月底、9月底、12月底分别达到25%、50%、75%、100%。项目效果指标：保证拘押场所日常正常运转，事故率为零。指标依据：依据玉财行【2020】18号文件精神，从2020年起将劳动服务经费9.54万元列入以后年度预算，在原来23万经费的基础上增加到32.5376万元。</w:t>
      </w:r>
    </w:p>
    <w:p>
      <w:pPr>
        <w:pStyle w:val="9"/>
      </w:pPr>
      <w:r>
        <w:t>4、专业接访队经费500000</w:t>
      </w:r>
    </w:p>
    <w:p>
      <w:pPr>
        <w:pStyle w:val="9"/>
      </w:pPr>
      <w:r>
        <w:t>主要目标：保障接访队正常开展信访维稳任务。资金支出进度3月底、6月底、9月底、12月底分别达到25%、50%、75%、100%。项目效果指标：信访案件妥善处置率（信访案件妥善处置数占发生案件数量总和）指标值为≥95%。指标依据：依据玉政办函字451号文件精神组织安排相关工作。</w:t>
      </w:r>
    </w:p>
    <w:p>
      <w:pPr>
        <w:pStyle w:val="9"/>
      </w:pPr>
      <w:r>
        <w:t>5、污染环境案件鉴定费200000</w:t>
      </w:r>
    </w:p>
    <w:p>
      <w:pPr>
        <w:pStyle w:val="9"/>
      </w:pPr>
      <w:r>
        <w:t>主要目标：保证环境污染案件侦破鉴定需要。资金支出进度3月底、6月底、9月底、12月底分别达到25%、50%、75%、100%。项目效果指标：环境污染案件侦破率（侦破环境污染案件数与立案数的比率）达到95%以上。指标依据：依据玉政函字【2018】232号。</w:t>
      </w:r>
    </w:p>
    <w:p>
      <w:pPr>
        <w:pStyle w:val="9"/>
      </w:pPr>
      <w:r>
        <w:t>6、五项辅警人员工资及保险2529018.24</w:t>
      </w:r>
    </w:p>
    <w:p>
      <w:pPr>
        <w:pStyle w:val="9"/>
      </w:pPr>
      <w:r>
        <w:t>主要目标：保障五项辅警工资发放和保险缴纳。资金支出进度3月底、6月底、9月底、12月底分别达到25%、50%、75%、100%。项目效果指标：及时发放工资缴纳保险，确保队伍稳定。年内不发生由此引发的不稳定因素。</w:t>
      </w:r>
    </w:p>
    <w:p>
      <w:pPr>
        <w:pStyle w:val="9"/>
      </w:pPr>
      <w:r>
        <w:t>7、指挥中心光纤租费240000</w:t>
      </w:r>
    </w:p>
    <w:p>
      <w:pPr>
        <w:pStyle w:val="9"/>
      </w:pPr>
      <w:r>
        <w:t>主要目标：保障网络光纤正常运转。资金支出进度：10月底达到100%。项目效果指标：提高科学技术水平，为公安机关开展各项业务提供必要的网络技术支持。</w:t>
      </w:r>
    </w:p>
    <w:p>
      <w:pPr>
        <w:pStyle w:val="9"/>
      </w:pPr>
      <w:r>
        <w:t>8、PDT基站租费92000</w:t>
      </w:r>
    </w:p>
    <w:p>
      <w:pPr>
        <w:pStyle w:val="9"/>
      </w:pPr>
      <w:r>
        <w:t>主要目标：保障所租赁基站正常运行。资金支出进度：10月底达到100%。项目效果指标：确保网络运转正常，年内接收信号故障率为零。</w:t>
      </w:r>
    </w:p>
    <w:p>
      <w:pPr>
        <w:pStyle w:val="9"/>
      </w:pPr>
      <w:r>
        <w:t>9、社区视频监控工程光纤租费131000</w:t>
      </w:r>
    </w:p>
    <w:p>
      <w:pPr>
        <w:pStyle w:val="9"/>
      </w:pPr>
      <w:r>
        <w:t>主要目标：确保社区监控正常运转。资金支出进度10月底达到100%。项目效果指标：所监控社区可防性案件发案率下降（年内发案率较上年度发案率降幅比例）指标值为≥10%。</w:t>
      </w:r>
    </w:p>
    <w:p>
      <w:pPr>
        <w:pStyle w:val="9"/>
      </w:pPr>
      <w:r>
        <w:t>10、租赁暑期350兆无线设备机房租赁费40000</w:t>
      </w:r>
    </w:p>
    <w:p>
      <w:pPr>
        <w:pStyle w:val="9"/>
      </w:pPr>
      <w:r>
        <w:t>主要目标：维护暑期无线设备运转。资金支出进度10月底达到100%。项目效果指标：保障运转故障率为零。</w:t>
      </w:r>
    </w:p>
    <w:p>
      <w:pPr>
        <w:pStyle w:val="9"/>
      </w:pPr>
      <w:r>
        <w:t>11、警务站经费400000</w:t>
      </w:r>
    </w:p>
    <w:p>
      <w:pPr>
        <w:pStyle w:val="9"/>
      </w:pPr>
      <w:r>
        <w:t>主要目标：保障警务站工作正常运转。资金支出进度资金支出进度3月底、6月底、9月底、12月底分别达到25%、50%、75%、100%。项目效果指标：搜集发现影响社会稳定的各类有价值信息、查获违法犯罪嫌疑人。</w:t>
      </w:r>
    </w:p>
    <w:p>
      <w:pPr>
        <w:pStyle w:val="9"/>
      </w:pPr>
      <w:r>
        <w:t>13、京哈铁路沿线视频监控系统运营费887600</w:t>
      </w:r>
    </w:p>
    <w:p>
      <w:pPr>
        <w:pStyle w:val="9"/>
      </w:pPr>
      <w:r>
        <w:t>主要目标：确保铁路监控正常运转。资金支出进度10月底达到100%。项目效果指标：提高铁路两侧重点目标监控率（可视重点目标的数量占重点目标总量）指标值为100%</w:t>
      </w:r>
    </w:p>
    <w:p>
      <w:pPr>
        <w:pStyle w:val="9"/>
      </w:pPr>
      <w:r>
        <w:t>14、移动警务终端服务费369680</w:t>
      </w:r>
    </w:p>
    <w:p>
      <w:pPr>
        <w:pStyle w:val="9"/>
      </w:pPr>
      <w:r>
        <w:t>主要目标：确保移动终端服务各项警务工作需要。资金支出进度3月底达到 100%。项目效果指标：提升警务活动科技化水平和工作效率，提高破案率。指标值为≥20%</w:t>
      </w:r>
    </w:p>
    <w:p>
      <w:pPr>
        <w:pStyle w:val="9"/>
      </w:pPr>
      <w:r>
        <w:t>15、二维码标准地址建设经费145300</w:t>
      </w:r>
    </w:p>
    <w:p>
      <w:pPr>
        <w:pStyle w:val="9"/>
      </w:pPr>
      <w:r>
        <w:t>主要目标：二维码标准地址采集核实工程。资金支出进度 100%（占预算工程的33%）。项目效果指标：为智能社会管理奠定基础（治安案件发案总量与上年度治安发案总量比降幅）指标值为≥10%</w:t>
      </w:r>
    </w:p>
    <w:p>
      <w:pPr>
        <w:pStyle w:val="9"/>
      </w:pPr>
      <w:r>
        <w:t>16、环安大队劳务派遣342580</w:t>
      </w:r>
    </w:p>
    <w:p>
      <w:pPr>
        <w:pStyle w:val="9"/>
      </w:pPr>
      <w:r>
        <w:t>主要目标：落实环安大队劳务派遣人员工资及保险。资金支出进度3月底、6月底、9月底、12月底分别达到25%、50%、75%、100%。依据：玉田县公安局玉公呈【2019】37号及2019年第876号指示报告批示单</w:t>
      </w:r>
    </w:p>
    <w:p>
      <w:pPr>
        <w:pStyle w:val="9"/>
      </w:pPr>
      <w:r>
        <w:t>17、加班补贴2939400</w:t>
      </w:r>
    </w:p>
    <w:p>
      <w:pPr>
        <w:pStyle w:val="9"/>
      </w:pPr>
      <w:r>
        <w:t>主要目标：落实民警加班费。资金支出进度3月底、6月底、9月底、12月底分别达到25%、50%、75%、100%。项目效果指标：如期如数发放，兑现加班补助，民警工作热情高涨。</w:t>
      </w:r>
    </w:p>
    <w:p>
      <w:pPr>
        <w:pStyle w:val="9"/>
      </w:pPr>
      <w:r>
        <w:t>18、公安业务费560000</w:t>
      </w:r>
    </w:p>
    <w:p>
      <w:pPr>
        <w:pStyle w:val="9"/>
      </w:pPr>
      <w:r>
        <w:t>主要目标：保障全部公安业务开展。资金支出进度3月底、6月底、9月底、12月底分别达到25%、50%、75%、100%。项目效果指标：治安、刑事、危害国家安全和社会稳定案件侦破率（侦破的案件总数占立案总数）达到90%以上。</w:t>
      </w:r>
    </w:p>
    <w:p>
      <w:pPr>
        <w:pStyle w:val="9"/>
      </w:pPr>
      <w:r>
        <w:t>19、二维码门、楼牌经费3703531.5</w:t>
      </w:r>
    </w:p>
    <w:p>
      <w:pPr>
        <w:pStyle w:val="9"/>
      </w:pPr>
      <w:r>
        <w:t>主要目标：保障我县二维码门、楼牌建设。资金支出进度3月底、6月底、9月底、12月底分别达到25%、50%、75%、100%。项目效果指标：便于信息采集，治安管理，降低犯罪率。指标值为100%。</w:t>
      </w:r>
    </w:p>
    <w:p>
      <w:pPr>
        <w:pStyle w:val="9"/>
      </w:pPr>
      <w:r>
        <w:t>20、智慧平台社区建设经费4402016.79</w:t>
      </w:r>
    </w:p>
    <w:p>
      <w:pPr>
        <w:pStyle w:val="9"/>
      </w:pPr>
      <w:r>
        <w:t>主要目标：加快推进智慧安防社区建设。资金支出进度3月底、6月底、9月底、12月底分别达到25%、50%、75%、100%。项目效果指标：依托智慧安防小区管控、汇集系统，对数据进行汇集、传输、整合、分析和应用，维护社会治安起到重要的作用。</w:t>
      </w:r>
    </w:p>
    <w:p>
      <w:pPr>
        <w:pStyle w:val="9"/>
      </w:pPr>
      <w:r>
        <w:t>21、城区警务站劳务派遣经费1865254</w:t>
      </w:r>
    </w:p>
    <w:p>
      <w:pPr>
        <w:pStyle w:val="9"/>
      </w:pPr>
      <w:r>
        <w:t>主要目标：保障城区警务站辅警人员工资发放和保险缴纳。资金支出进度3月底、6月底、9月底、12月底分别达到25%、50%、75%、100%。项目效果指标：及时发放工资缴纳保险，确保队伍稳定。年内不发生由此引发的不稳定因素。</w:t>
      </w:r>
    </w:p>
    <w:p>
      <w:pPr>
        <w:pStyle w:val="9"/>
      </w:pPr>
      <w:r>
        <w:t>22、留置看护人员工资916133</w:t>
      </w:r>
    </w:p>
    <w:p>
      <w:pPr>
        <w:pStyle w:val="9"/>
      </w:pPr>
      <w:r>
        <w:t>主要目标：落实留置看守劳务派遣人员工资及保险。资金支出进度3月底、6月底、9月底、12月底分别达到25%、50%、75%、100%。依据：为贯彻落实唐山市政府《关于（唐山市公安局关于组建留置场所看护队伍的请示）的批复》，结合我县实际，经县政府批准，申请组建我县留置场所看护队伍共计20人，事业待遇。</w:t>
      </w:r>
    </w:p>
    <w:p>
      <w:pPr>
        <w:pStyle w:val="9"/>
      </w:pPr>
      <w:r>
        <w:t>23、辅警劳务派遣人员工资2342412</w:t>
      </w:r>
    </w:p>
    <w:p>
      <w:pPr>
        <w:pStyle w:val="9"/>
      </w:pPr>
      <w:r>
        <w:t>主要目标：落实留置看守劳务派遣人员工资及保险。资金支出进度3月底、6月底、9月底、12月底分别达到25%、50%、75%、100%。根据公安业务需求，玉田县公安局【2019】48号请示，经县长办公会议【2019】21号批准，招聘60号劳务派遣辅警。</w:t>
      </w:r>
    </w:p>
    <w:p>
      <w:pPr>
        <w:pStyle w:val="9"/>
      </w:pPr>
      <w:r>
        <w:t>24、暑期经费1071000</w:t>
      </w:r>
    </w:p>
    <w:p>
      <w:pPr>
        <w:pStyle w:val="9"/>
      </w:pPr>
      <w:r>
        <w:t>主要目标：保障执勤期间伙食及交通补贴。资金支出进度3月底、6月底、9月底、12月底分别达到25%、50%、75%、100%。根据玉政办函字【2019】240号及玉财行【2021】82号共计107.1万元纳入年度预算。</w:t>
      </w:r>
    </w:p>
    <w:p>
      <w:pPr>
        <w:pStyle w:val="9"/>
      </w:pPr>
      <w:r>
        <w:t>25、男性家第二期建设经费</w:t>
      </w:r>
    </w:p>
    <w:p>
      <w:pPr>
        <w:pStyle w:val="9"/>
      </w:pPr>
      <w:r>
        <w:t>主要目标：保障开展男性家族排查系统二期建设工作所需要经费。资金支出进度3月底、6月底、9月底、12月底分别达到25%、50%、75%、100%。根据2020年 第802号批示单组织安排相关工作。</w:t>
      </w:r>
    </w:p>
    <w:p>
      <w:pPr>
        <w:pStyle w:val="9"/>
      </w:pPr>
      <w:r>
        <w:t>26、疫情防控封控圈建设经费690000</w:t>
      </w:r>
    </w:p>
    <w:p>
      <w:pPr>
        <w:pStyle w:val="9"/>
      </w:pPr>
      <w:r>
        <w:t>主要目标：为满足省市对疫情防控封控的工作要求，建设防控点。资金支出进度3月底、6月底、9月底、12月底分别达到25%、50%、75%、100%。根据玉公呈【2021】69号。</w:t>
      </w:r>
    </w:p>
    <w:p>
      <w:pPr>
        <w:pStyle w:val="9"/>
      </w:pPr>
      <w:r>
        <w:t>27、星烁锯业等三家公司专项审计费150000</w:t>
      </w:r>
    </w:p>
    <w:p>
      <w:pPr>
        <w:pStyle w:val="9"/>
      </w:pPr>
      <w:r>
        <w:t>主要目标：为查清犯罪事实，固定证据，需要对与案件有关的河北星烁锯业股份有限公司、唐山新力驰科技有限公司、河北星烁锯片销售有限公司三个公司的账目进行审计，所需专项审计经费。资金支出进度3月底、6月底、9月底、12月底分别达到25%、50%、75%、100%。项目效果指标：及时结案。根据玉财行【2021】86号</w:t>
      </w:r>
    </w:p>
    <w:p>
      <w:pPr>
        <w:pStyle w:val="9"/>
      </w:pPr>
      <w:r>
        <w:t>28、疫情防控移动热管系统建设经费1336500</w:t>
      </w:r>
    </w:p>
    <w:p>
      <w:pPr>
        <w:pStyle w:val="9"/>
      </w:pPr>
      <w:r>
        <w:t>主要目标：保障疫情防控移动热管系统建设顺利进行。资金支出进度3月底、6月底、9月底、12月底分别达到25%、50%、75%、100%。根据请示、报告批示单玉财行【2021】41号。</w:t>
      </w:r>
    </w:p>
    <w:p>
      <w:pPr>
        <w:pStyle w:val="9"/>
      </w:pPr>
      <w:r>
        <w:t>29、螺山检查站购买物品经费1400000</w:t>
      </w:r>
    </w:p>
    <w:p>
      <w:pPr>
        <w:pStyle w:val="9"/>
      </w:pPr>
      <w:r>
        <w:t>主要目标：保障螺山检查站智能安检系统早日投入使用。资金支出进度3月底100%。根据玉财行【2021】68号。</w:t>
      </w:r>
    </w:p>
    <w:p>
      <w:pPr>
        <w:pStyle w:val="9"/>
      </w:pPr>
      <w:r>
        <w:t>30、中央政法纪检监察转移支付资金6770000</w:t>
      </w:r>
    </w:p>
    <w:p>
      <w:pPr>
        <w:pStyle w:val="9"/>
      </w:pPr>
      <w:r>
        <w:t>主要目标：提高政法机关经费保障水平，统筹用于办案业务经费及业务装备保障工作。资金支出进度3月底、6月底、9月底、12月底分别达到25%、50%、75%、100%。。根据冀财行【2021】62号。</w:t>
      </w:r>
    </w:p>
    <w:p>
      <w:pPr>
        <w:pStyle w:val="9"/>
      </w:pPr>
      <w:r>
        <w:t>31、冀财行【2021】63号省级基层公检法司转移支付资金4440000</w:t>
      </w:r>
    </w:p>
    <w:p>
      <w:pPr>
        <w:pStyle w:val="9"/>
      </w:pPr>
      <w:r>
        <w:t>主要目标：提高政法机关经费保障水平，统筹用于办案业务经费及业务装备保障工作。资金支出进度3月底、6月底、9月底、12月底分别达到25%、50%、75%、100%。。根据冀财行【2021】63号。</w:t>
      </w:r>
    </w:p>
    <w:p>
      <w:pPr>
        <w:pStyle w:val="9"/>
      </w:pPr>
    </w:p>
    <w:p>
      <w:pPr>
        <w:pStyle w:val="9"/>
      </w:pPr>
    </w:p>
    <w:p>
      <w:pPr>
        <w:pStyle w:val="9"/>
      </w:pPr>
      <w:r>
        <w:t>32、刑侦大队专项业务费433000</w:t>
      </w:r>
    </w:p>
    <w:p>
      <w:pPr>
        <w:pStyle w:val="9"/>
      </w:pPr>
      <w:r>
        <w:t>主要目标：为有效打击黑恶社会性质团伙及新型网络犯罪，严厉打击各类刑事犯罪，提高案件侦破率。有效控制、降低大要案发案率，有效侦破多发侵财类犯罪案件，最大限度地减少人员伤亡和社会危害，保护人民生命安全，维护社会长治久安。资金累计支出进度3月底、6月底、10月底、12月底分别达到20%、50%、75%、100%。项目共设产出指标、效果指标、满意度指标三个一级指标，下设3个二级指标7个三级指标。具体为；1、数量指标（侦破多发性侵财犯罪案、暴力犯罪案、持枪犯罪案和贩枪案件破案率&gt;=70%。黑恶案件的打击处理率&gt;=90%。逃犯缉捕率&gt;=80%）。2、效果指标（公众安全感指数&gt;=80%。有效降低大、要案件的发案率&gt;=20%。提高案件侦破率&gt;=20%）3、满意度指标（群众满意数量占总数的比率&gt;=70%）。</w:t>
      </w:r>
    </w:p>
    <w:p>
      <w:pPr>
        <w:pStyle w:val="9"/>
      </w:pPr>
      <w:r>
        <w:t>33、刑侦大队禁毒经费30000</w:t>
      </w:r>
    </w:p>
    <w:p>
      <w:pPr>
        <w:pStyle w:val="9"/>
      </w:pPr>
      <w:r>
        <w:t>主要目标：为负责全县禁毒委员会的日常工作，组织、指导、协调、查处全县毒品违法犯罪案件，建设全国禁毒示范城市。资金累计支出进度3月底、6月底、10月底、12月底分别达到20%、50%、75%、100%。项目共设产出指标、效果指标、满意度指标三个一级指标，下设3个二级指标7个三级指标。具体为；1、数量指标（吸毒人员查处率&gt;=90%。非法种植毒品面具同比降低的比率&gt;=85%。重点人员在控比率&gt;=90%）。2、效果指标（吸毒人员在控率&gt;=90%。公众安全感指数&gt;=90%。有组织犯罪案件数量同比降低的比率&gt;=85%）。3、满意度指标（群众满意数量占总数的比率&gt;=70%）。</w:t>
      </w:r>
    </w:p>
    <w:p>
      <w:pPr>
        <w:pStyle w:val="9"/>
      </w:pPr>
      <w:r>
        <w:t>34、警犬驯养经费5.5万</w:t>
      </w:r>
    </w:p>
    <w:p>
      <w:pPr>
        <w:pStyle w:val="9"/>
      </w:pPr>
      <w:r>
        <w:t>主要目标：用于警犬驯养所需的相关费用支出。资金累计支出进度3月底、6月底、10月底、12月底分别达到25%、50%、75%、100%。数量指标：警犬有效出勤率达到90%； 质量指标：警犬出勤质量达到90%； 成本指标：警犬驯养成本降低5%；效益指标：经济效益指标：幼犬繁殖成活率达到100%； 社会效益指标：减少人员伤亡率达到90%；可持续性指标：降低警犬年发病率达到90%；满意度指标： 群众满意度达到90%。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实现年度发展规划目标的保障措施</w:t>
      </w:r>
    </w:p>
    <w:p>
      <w:pPr>
        <w:pStyle w:val="10"/>
      </w:pPr>
      <w:r>
        <w:t>第一，要狠抓打击破案。要始终把打击犯罪这个主业牢牢抓在手上，乘去年打击破案大获全胜、圆满实现逮捕目标之势，坚持把落实上级部署与景县实际相结合，统筹抓好省厅确定的</w:t>
      </w:r>
      <w:r>
        <w:rPr>
          <w:rFonts w:hint="eastAsia"/>
          <w:lang w:eastAsia="zh-CN"/>
        </w:rPr>
        <w:t>扫黑除恶</w:t>
      </w:r>
      <w:r>
        <w:t>、侦破命案、打击“两抢一盗”、电信诈骗、涉众型经济犯罪、食品药品犯罪、禁毒会战、利剑斩污“八项行动”，集中整治“黄赌毒”、“黑拐枪”、“盗抢骗”等突出治安问题，即打突击战、又打持久战，即打阵地战、又打联合战，即打现场、又打市场，即打专项、又打全面，即打现行、又追逃犯，始终保持严打高压态势。要以深化打击农村黑恶痞霸势力专项行动为载体，对治安问题突出的农村加大综合治理力度，净化治安和政治生态。</w:t>
      </w:r>
    </w:p>
    <w:p>
      <w:pPr>
        <w:pStyle w:val="10"/>
      </w:pPr>
      <w:r>
        <w:t>第二，要坚持打防兼顾。要以提高驾驭社会治安局势的能力为核心，加快构建立体化社会治安防控体系；要在巩固县城区常态化巡逻的基础上，优化网格布警和高峰勤务；要严格流动人口、重点人口管理，严格枪支弹药、危爆物品、管制刀具、散装汽油管控，严格旅馆、网吧实名登记，消除盲区，剔除隐患，实现对“人、地、物、事、网”的精确防控；要大力推进社区警务建设和农村巡逻队建设，着力提高人防、物防、技防的覆盖率，打造社区警务建设的“样板间”工程。</w:t>
      </w:r>
    </w:p>
    <w:p>
      <w:pPr>
        <w:pStyle w:val="10"/>
      </w:pPr>
      <w:r>
        <w:t>第三，要确保公共安全。公共安全是社会安定的风向标，也是群众安全的晴雨表。我们要始终坚持生命至上、以人为本，全面落实源头治理、系统治理、综合治理、依法治理，确保不发生重特大安全责任事故。要进一步强化阵地控制，加强对网购、寄递、物流等新型渠道购买、销售危爆物品的管控，严厉打击非法生产行为；要强化对人员密集场所和高层建筑的火灾隐患常态排查，依法查处消防安全责任不落实、消防设施不合格等违法犯罪行为；要严肃查处酒驾醉驾、超限超载、无牌无证等严重交通违法行为，加大交通肇事逃逸案件侦办力度，强化对客运车、货车、危险品运输车、校车、农村面包车等“五类车辆”的常态化管控，源头遏制重特大交通事故；要严格落实大型活动审批、备案登记和风险评估制度，落实社会单位安全主体责任，对未经公安机关审批的大型活动要坚决制止，对自发性群众性活动要严格落实应急预案、加强外围管控。</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1.#男性家系建设经费绩效目标表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13022922P00JXC4126066</w:t>
            </w:r>
          </w:p>
        </w:tc>
        <w:tc>
          <w:tcPr>
            <w:tcW w:w="1587" w:type="dxa"/>
            <w:vAlign w:val="center"/>
          </w:tcPr>
          <w:p>
            <w:pPr>
              <w:pStyle w:val="14"/>
            </w:pPr>
            <w:r>
              <w:t>项目名称</w:t>
            </w:r>
          </w:p>
        </w:tc>
        <w:tc>
          <w:tcPr>
            <w:tcW w:w="4422" w:type="dxa"/>
            <w:gridSpan w:val="3"/>
            <w:vAlign w:val="center"/>
          </w:tcPr>
          <w:p>
            <w:pPr>
              <w:pStyle w:val="13"/>
            </w:pPr>
            <w:r>
              <w:t>#男性家系建设经费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1104480.00</w:t>
            </w:r>
          </w:p>
        </w:tc>
        <w:tc>
          <w:tcPr>
            <w:tcW w:w="1587" w:type="dxa"/>
            <w:vAlign w:val="center"/>
          </w:tcPr>
          <w:p>
            <w:pPr>
              <w:pStyle w:val="14"/>
            </w:pPr>
            <w:r>
              <w:t>其中：财政    资金</w:t>
            </w:r>
          </w:p>
        </w:tc>
        <w:tc>
          <w:tcPr>
            <w:tcW w:w="1304" w:type="dxa"/>
            <w:vAlign w:val="center"/>
          </w:tcPr>
          <w:p>
            <w:pPr>
              <w:pStyle w:val="13"/>
            </w:pPr>
            <w:r>
              <w:t>1104480.00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男性家系建设经费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1.#男性家系建设经费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采集数量</w:t>
            </w:r>
          </w:p>
        </w:tc>
        <w:tc>
          <w:tcPr>
            <w:tcW w:w="2891" w:type="dxa"/>
            <w:vAlign w:val="center"/>
          </w:tcPr>
          <w:p>
            <w:pPr>
              <w:pStyle w:val="13"/>
            </w:pPr>
            <w:r>
              <w:t>采集数量</w:t>
            </w:r>
          </w:p>
        </w:tc>
        <w:tc>
          <w:tcPr>
            <w:tcW w:w="1276" w:type="dxa"/>
            <w:vAlign w:val="center"/>
          </w:tcPr>
          <w:p>
            <w:pPr>
              <w:pStyle w:val="13"/>
            </w:pPr>
            <w:r>
              <w:t>二期建设任务数量检测样本为27612份</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质量要求</w:t>
            </w:r>
          </w:p>
        </w:tc>
        <w:tc>
          <w:tcPr>
            <w:tcW w:w="2891" w:type="dxa"/>
            <w:vAlign w:val="center"/>
          </w:tcPr>
          <w:p>
            <w:pPr>
              <w:pStyle w:val="13"/>
            </w:pPr>
            <w:r>
              <w:t>质量要求</w:t>
            </w:r>
          </w:p>
        </w:tc>
        <w:tc>
          <w:tcPr>
            <w:tcW w:w="1276" w:type="dxa"/>
            <w:vAlign w:val="center"/>
          </w:tcPr>
          <w:p>
            <w:pPr>
              <w:pStyle w:val="13"/>
            </w:pPr>
            <w:r>
              <w:t>有效采购样本委托第三方精准检测</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完成进度</w:t>
            </w:r>
          </w:p>
        </w:tc>
        <w:tc>
          <w:tcPr>
            <w:tcW w:w="2891" w:type="dxa"/>
            <w:vAlign w:val="center"/>
          </w:tcPr>
          <w:p>
            <w:pPr>
              <w:pStyle w:val="13"/>
            </w:pPr>
            <w:r>
              <w:t>完成进度</w:t>
            </w:r>
          </w:p>
        </w:tc>
        <w:tc>
          <w:tcPr>
            <w:tcW w:w="1276" w:type="dxa"/>
            <w:vAlign w:val="center"/>
          </w:tcPr>
          <w:p>
            <w:pPr>
              <w:pStyle w:val="13"/>
            </w:pPr>
            <w:r>
              <w:t>年度内完成</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严格执行审批流程，把控预算成本，杜绝浪费</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经济指标</w:t>
            </w:r>
          </w:p>
        </w:tc>
        <w:tc>
          <w:tcPr>
            <w:tcW w:w="2891" w:type="dxa"/>
            <w:vAlign w:val="center"/>
          </w:tcPr>
          <w:p>
            <w:pPr>
              <w:pStyle w:val="13"/>
            </w:pPr>
            <w:r>
              <w:t>经济指标</w:t>
            </w:r>
          </w:p>
        </w:tc>
        <w:tc>
          <w:tcPr>
            <w:tcW w:w="1276" w:type="dxa"/>
            <w:vAlign w:val="center"/>
          </w:tcPr>
          <w:p>
            <w:pPr>
              <w:pStyle w:val="13"/>
            </w:pPr>
            <w:r>
              <w:t>大数据提供的有利数据</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效益指标</w:t>
            </w:r>
          </w:p>
        </w:tc>
        <w:tc>
          <w:tcPr>
            <w:tcW w:w="2891" w:type="dxa"/>
            <w:vAlign w:val="center"/>
          </w:tcPr>
          <w:p>
            <w:pPr>
              <w:pStyle w:val="13"/>
            </w:pPr>
            <w:r>
              <w:t>效益指标</w:t>
            </w:r>
          </w:p>
        </w:tc>
        <w:tc>
          <w:tcPr>
            <w:tcW w:w="1276" w:type="dxa"/>
            <w:vAlign w:val="center"/>
          </w:tcPr>
          <w:p>
            <w:pPr>
              <w:pStyle w:val="13"/>
            </w:pPr>
            <w:r>
              <w:t>对于案件提供有利线索，公共社会卫生医疗提供大数据</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2.PDT基站租费绩效目标表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13022922P00JXC412584L</w:t>
            </w:r>
          </w:p>
        </w:tc>
        <w:tc>
          <w:tcPr>
            <w:tcW w:w="1587" w:type="dxa"/>
            <w:vAlign w:val="center"/>
          </w:tcPr>
          <w:p>
            <w:pPr>
              <w:pStyle w:val="14"/>
            </w:pPr>
            <w:r>
              <w:t>项目名称</w:t>
            </w:r>
          </w:p>
        </w:tc>
        <w:tc>
          <w:tcPr>
            <w:tcW w:w="4422" w:type="dxa"/>
            <w:gridSpan w:val="3"/>
            <w:vAlign w:val="center"/>
          </w:tcPr>
          <w:p>
            <w:pPr>
              <w:pStyle w:val="13"/>
            </w:pPr>
            <w:r>
              <w:t>PDT基站租费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92000.00</w:t>
            </w:r>
          </w:p>
        </w:tc>
        <w:tc>
          <w:tcPr>
            <w:tcW w:w="1587" w:type="dxa"/>
            <w:vAlign w:val="center"/>
          </w:tcPr>
          <w:p>
            <w:pPr>
              <w:pStyle w:val="14"/>
            </w:pPr>
            <w:r>
              <w:t>其中：财政    资金</w:t>
            </w:r>
          </w:p>
        </w:tc>
        <w:tc>
          <w:tcPr>
            <w:tcW w:w="1304" w:type="dxa"/>
            <w:vAlign w:val="center"/>
          </w:tcPr>
          <w:p>
            <w:pPr>
              <w:pStyle w:val="13"/>
            </w:pPr>
            <w:r>
              <w:t>92000.00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PDT基站租费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1.充分利用基站，提高指挥调度效率及时支付租费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支付情况</w:t>
            </w:r>
          </w:p>
        </w:tc>
        <w:tc>
          <w:tcPr>
            <w:tcW w:w="2891" w:type="dxa"/>
            <w:vAlign w:val="center"/>
          </w:tcPr>
          <w:p>
            <w:pPr>
              <w:pStyle w:val="13"/>
            </w:pPr>
            <w:r>
              <w:t>及时支付租金</w:t>
            </w:r>
          </w:p>
        </w:tc>
        <w:tc>
          <w:tcPr>
            <w:tcW w:w="1276" w:type="dxa"/>
            <w:vAlign w:val="center"/>
          </w:tcPr>
          <w:p>
            <w:pPr>
              <w:pStyle w:val="13"/>
            </w:pPr>
            <w:r>
              <w:t>完成支付</w:t>
            </w:r>
          </w:p>
        </w:tc>
        <w:tc>
          <w:tcPr>
            <w:tcW w:w="1843" w:type="dxa"/>
            <w:vAlign w:val="center"/>
          </w:tcPr>
          <w:p>
            <w:pPr>
              <w:pStyle w:val="13"/>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利用率</w:t>
            </w:r>
          </w:p>
        </w:tc>
        <w:tc>
          <w:tcPr>
            <w:tcW w:w="2891" w:type="dxa"/>
            <w:vAlign w:val="center"/>
          </w:tcPr>
          <w:p>
            <w:pPr>
              <w:pStyle w:val="13"/>
            </w:pPr>
            <w:r>
              <w:t>PDT基站利用情况</w:t>
            </w:r>
          </w:p>
        </w:tc>
        <w:tc>
          <w:tcPr>
            <w:tcW w:w="1276" w:type="dxa"/>
            <w:vAlign w:val="center"/>
          </w:tcPr>
          <w:p>
            <w:pPr>
              <w:pStyle w:val="13"/>
            </w:pPr>
            <w:r>
              <w:t>充分利用基站</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故障率</w:t>
            </w:r>
          </w:p>
        </w:tc>
        <w:tc>
          <w:tcPr>
            <w:tcW w:w="2891" w:type="dxa"/>
            <w:vAlign w:val="center"/>
          </w:tcPr>
          <w:p>
            <w:pPr>
              <w:pStyle w:val="13"/>
            </w:pPr>
            <w:r>
              <w:t>运行过程中发生故障检修</w:t>
            </w:r>
          </w:p>
        </w:tc>
        <w:tc>
          <w:tcPr>
            <w:tcW w:w="1276" w:type="dxa"/>
            <w:vAlign w:val="center"/>
          </w:tcPr>
          <w:p>
            <w:pPr>
              <w:pStyle w:val="13"/>
            </w:pPr>
            <w:r>
              <w:t>&lt;5</w:t>
            </w:r>
          </w:p>
        </w:tc>
        <w:tc>
          <w:tcPr>
            <w:tcW w:w="1843" w:type="dxa"/>
            <w:vAlign w:val="center"/>
          </w:tcPr>
          <w:p>
            <w:pPr>
              <w:pStyle w:val="13"/>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≤92000</w:t>
            </w:r>
          </w:p>
        </w:tc>
        <w:tc>
          <w:tcPr>
            <w:tcW w:w="1843" w:type="dxa"/>
            <w:vAlign w:val="center"/>
          </w:tcPr>
          <w:p>
            <w:pPr>
              <w:pStyle w:val="13"/>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立体化社会治安防控体系覆盖率(%)</w:t>
            </w:r>
          </w:p>
        </w:tc>
        <w:tc>
          <w:tcPr>
            <w:tcW w:w="2891" w:type="dxa"/>
            <w:vAlign w:val="center"/>
          </w:tcPr>
          <w:p>
            <w:pPr>
              <w:pStyle w:val="13"/>
            </w:pPr>
            <w:r>
              <w:t>立体化社会治安防控体系在各地市、县、区的覆盖情况</w:t>
            </w:r>
          </w:p>
        </w:tc>
        <w:tc>
          <w:tcPr>
            <w:tcW w:w="1276" w:type="dxa"/>
            <w:vAlign w:val="center"/>
          </w:tcPr>
          <w:p>
            <w:pPr>
              <w:pStyle w:val="13"/>
            </w:pPr>
            <w:r>
              <w:t>&gt;90</w:t>
            </w:r>
          </w:p>
        </w:tc>
        <w:tc>
          <w:tcPr>
            <w:tcW w:w="1843" w:type="dxa"/>
            <w:vAlign w:val="center"/>
          </w:tcPr>
          <w:p>
            <w:pPr>
              <w:pStyle w:val="13"/>
            </w:pPr>
            <w:r>
              <w:t>比例大于90则达成绩效目标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能够长期投入使用</w:t>
            </w:r>
          </w:p>
        </w:tc>
        <w:tc>
          <w:tcPr>
            <w:tcW w:w="1276" w:type="dxa"/>
            <w:vAlign w:val="center"/>
          </w:tcPr>
          <w:p>
            <w:pPr>
              <w:pStyle w:val="13"/>
            </w:pPr>
            <w:r>
              <w:t>投入使用频繁，利用率高</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警情调度</w:t>
            </w:r>
          </w:p>
        </w:tc>
        <w:tc>
          <w:tcPr>
            <w:tcW w:w="2891" w:type="dxa"/>
            <w:vAlign w:val="center"/>
          </w:tcPr>
          <w:p>
            <w:pPr>
              <w:pStyle w:val="13"/>
            </w:pPr>
            <w:r>
              <w:t>遇突发事件指挥调度</w:t>
            </w:r>
          </w:p>
        </w:tc>
        <w:tc>
          <w:tcPr>
            <w:tcW w:w="1276" w:type="dxa"/>
            <w:vAlign w:val="center"/>
          </w:tcPr>
          <w:p>
            <w:pPr>
              <w:pStyle w:val="13"/>
            </w:pPr>
            <w:r>
              <w:t>在指挥调度突发事件发挥作用</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利用网络提高办案效率</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使用者对设备的满意程度</w:t>
            </w:r>
          </w:p>
        </w:tc>
        <w:tc>
          <w:tcPr>
            <w:tcW w:w="1276" w:type="dxa"/>
            <w:vAlign w:val="center"/>
          </w:tcPr>
          <w:p>
            <w:pPr>
              <w:pStyle w:val="13"/>
            </w:pPr>
            <w:r>
              <w:t>&gt;85比例大于60则达成绩效目标</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3.城区警务站劳务派遣绩效目标表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13022922P00JXC412586U</w:t>
            </w:r>
          </w:p>
        </w:tc>
        <w:tc>
          <w:tcPr>
            <w:tcW w:w="1587" w:type="dxa"/>
            <w:vAlign w:val="center"/>
          </w:tcPr>
          <w:p>
            <w:pPr>
              <w:pStyle w:val="14"/>
            </w:pPr>
            <w:r>
              <w:t>项目名称</w:t>
            </w:r>
          </w:p>
        </w:tc>
        <w:tc>
          <w:tcPr>
            <w:tcW w:w="4422" w:type="dxa"/>
            <w:gridSpan w:val="3"/>
            <w:vAlign w:val="center"/>
          </w:tcPr>
          <w:p>
            <w:pPr>
              <w:pStyle w:val="13"/>
            </w:pPr>
            <w:r>
              <w:t>城区警务站劳务派遣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1865254.00</w:t>
            </w:r>
          </w:p>
        </w:tc>
        <w:tc>
          <w:tcPr>
            <w:tcW w:w="1587" w:type="dxa"/>
            <w:vAlign w:val="center"/>
          </w:tcPr>
          <w:p>
            <w:pPr>
              <w:pStyle w:val="14"/>
            </w:pPr>
            <w:r>
              <w:t>其中：财政    资金</w:t>
            </w:r>
          </w:p>
        </w:tc>
        <w:tc>
          <w:tcPr>
            <w:tcW w:w="1304" w:type="dxa"/>
            <w:vAlign w:val="center"/>
          </w:tcPr>
          <w:p>
            <w:pPr>
              <w:pStyle w:val="13"/>
            </w:pPr>
            <w:r>
              <w:t>1865254.00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保障城区警用站劳务派遣人员工资及保险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1.城区警务站劳务派遣</w:t>
            </w:r>
            <w:r>
              <w:tab/>
            </w:r>
            <w:r>
              <w:t>人员工资及保险</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工资核算数理</w:t>
            </w:r>
          </w:p>
        </w:tc>
        <w:tc>
          <w:tcPr>
            <w:tcW w:w="2891" w:type="dxa"/>
            <w:vAlign w:val="center"/>
          </w:tcPr>
          <w:p>
            <w:pPr>
              <w:pStyle w:val="13"/>
            </w:pPr>
            <w:r>
              <w:t>审核工资及保险核算准确度</w:t>
            </w:r>
          </w:p>
        </w:tc>
        <w:tc>
          <w:tcPr>
            <w:tcW w:w="1276" w:type="dxa"/>
            <w:vAlign w:val="center"/>
          </w:tcPr>
          <w:p>
            <w:pPr>
              <w:pStyle w:val="13"/>
            </w:pPr>
            <w:r>
              <w:t>100核算准确度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员工工作效率</w:t>
            </w:r>
          </w:p>
        </w:tc>
        <w:tc>
          <w:tcPr>
            <w:tcW w:w="2891" w:type="dxa"/>
            <w:vAlign w:val="center"/>
          </w:tcPr>
          <w:p>
            <w:pPr>
              <w:pStyle w:val="13"/>
            </w:pPr>
            <w:r>
              <w:t>满中实际工作需要，听从领导安排</w:t>
            </w:r>
          </w:p>
        </w:tc>
        <w:tc>
          <w:tcPr>
            <w:tcW w:w="1276" w:type="dxa"/>
            <w:vAlign w:val="center"/>
          </w:tcPr>
          <w:p>
            <w:pPr>
              <w:pStyle w:val="13"/>
            </w:pPr>
            <w:r>
              <w:t>维护社会稳定</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工资保险发放效率</w:t>
            </w:r>
          </w:p>
        </w:tc>
        <w:tc>
          <w:tcPr>
            <w:tcW w:w="2891" w:type="dxa"/>
            <w:vAlign w:val="center"/>
          </w:tcPr>
          <w:p>
            <w:pPr>
              <w:pStyle w:val="13"/>
            </w:pPr>
            <w:r>
              <w:t>第月10日前发放</w:t>
            </w:r>
          </w:p>
        </w:tc>
        <w:tc>
          <w:tcPr>
            <w:tcW w:w="1276" w:type="dxa"/>
            <w:vAlign w:val="center"/>
          </w:tcPr>
          <w:p>
            <w:pPr>
              <w:pStyle w:val="13"/>
            </w:pPr>
            <w:r>
              <w:t>按规定时间发放及缴纳</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严格执行工资标准</w:t>
            </w:r>
          </w:p>
        </w:tc>
        <w:tc>
          <w:tcPr>
            <w:tcW w:w="2891" w:type="dxa"/>
            <w:vAlign w:val="center"/>
          </w:tcPr>
          <w:p>
            <w:pPr>
              <w:pStyle w:val="13"/>
            </w:pPr>
            <w:r>
              <w:t>上级文件精神</w:t>
            </w:r>
          </w:p>
        </w:tc>
        <w:tc>
          <w:tcPr>
            <w:tcW w:w="1276" w:type="dxa"/>
            <w:vAlign w:val="center"/>
          </w:tcPr>
          <w:p>
            <w:pPr>
              <w:pStyle w:val="13"/>
            </w:pPr>
            <w:r>
              <w:t>按文件精神及预算标准控制成本</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在岗执勤率</w:t>
            </w:r>
          </w:p>
        </w:tc>
        <w:tc>
          <w:tcPr>
            <w:tcW w:w="2891" w:type="dxa"/>
            <w:vAlign w:val="center"/>
          </w:tcPr>
          <w:p>
            <w:pPr>
              <w:pStyle w:val="13"/>
            </w:pPr>
            <w:r>
              <w:t>警务辅助人员在岗执勤人数</w:t>
            </w:r>
          </w:p>
        </w:tc>
        <w:tc>
          <w:tcPr>
            <w:tcW w:w="1276" w:type="dxa"/>
            <w:vAlign w:val="center"/>
          </w:tcPr>
          <w:p>
            <w:pPr>
              <w:pStyle w:val="13"/>
            </w:pPr>
            <w:r>
              <w:t>100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办案时间</w:t>
            </w:r>
          </w:p>
        </w:tc>
        <w:tc>
          <w:tcPr>
            <w:tcW w:w="2891" w:type="dxa"/>
            <w:vAlign w:val="center"/>
          </w:tcPr>
          <w:p>
            <w:pPr>
              <w:pStyle w:val="13"/>
            </w:pPr>
            <w:r>
              <w:t>案件办案周期减少时间</w:t>
            </w:r>
          </w:p>
        </w:tc>
        <w:tc>
          <w:tcPr>
            <w:tcW w:w="1276" w:type="dxa"/>
            <w:vAlign w:val="center"/>
          </w:tcPr>
          <w:p>
            <w:pPr>
              <w:pStyle w:val="13"/>
            </w:pPr>
            <w:r>
              <w:t>缩短破案时间</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从优待警</w:t>
            </w:r>
          </w:p>
        </w:tc>
        <w:tc>
          <w:tcPr>
            <w:tcW w:w="2891" w:type="dxa"/>
            <w:vAlign w:val="center"/>
          </w:tcPr>
          <w:p>
            <w:pPr>
              <w:pStyle w:val="13"/>
            </w:pPr>
            <w:r>
              <w:t>相应从优待警政策，提高民警的工作积极性</w:t>
            </w:r>
          </w:p>
        </w:tc>
        <w:tc>
          <w:tcPr>
            <w:tcW w:w="1276" w:type="dxa"/>
            <w:vAlign w:val="center"/>
          </w:tcPr>
          <w:p>
            <w:pPr>
              <w:pStyle w:val="13"/>
            </w:pPr>
            <w:r>
              <w:t>从优待警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幸福感指数</w:t>
            </w:r>
          </w:p>
        </w:tc>
        <w:tc>
          <w:tcPr>
            <w:tcW w:w="2891" w:type="dxa"/>
            <w:vAlign w:val="center"/>
          </w:tcPr>
          <w:p>
            <w:pPr>
              <w:pStyle w:val="13"/>
            </w:pPr>
            <w:r>
              <w:t>从优待警方面,让人员感到温暖,幸福</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4.二维码标准地址建设经费绩效目标表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13022922P00JXC412602P</w:t>
            </w:r>
          </w:p>
        </w:tc>
        <w:tc>
          <w:tcPr>
            <w:tcW w:w="1587" w:type="dxa"/>
            <w:vAlign w:val="center"/>
          </w:tcPr>
          <w:p>
            <w:pPr>
              <w:pStyle w:val="14"/>
            </w:pPr>
            <w:r>
              <w:t>项目名称</w:t>
            </w:r>
          </w:p>
        </w:tc>
        <w:tc>
          <w:tcPr>
            <w:tcW w:w="4422" w:type="dxa"/>
            <w:gridSpan w:val="3"/>
            <w:vAlign w:val="center"/>
          </w:tcPr>
          <w:p>
            <w:pPr>
              <w:pStyle w:val="13"/>
            </w:pPr>
            <w:r>
              <w:t>二维码标准地址建设经费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145300.00</w:t>
            </w:r>
          </w:p>
        </w:tc>
        <w:tc>
          <w:tcPr>
            <w:tcW w:w="1587" w:type="dxa"/>
            <w:vAlign w:val="center"/>
          </w:tcPr>
          <w:p>
            <w:pPr>
              <w:pStyle w:val="14"/>
            </w:pPr>
            <w:r>
              <w:t>其中：财政    资金</w:t>
            </w:r>
          </w:p>
        </w:tc>
        <w:tc>
          <w:tcPr>
            <w:tcW w:w="1304" w:type="dxa"/>
            <w:vAlign w:val="center"/>
          </w:tcPr>
          <w:p>
            <w:pPr>
              <w:pStyle w:val="13"/>
            </w:pPr>
            <w:r>
              <w:t>145300.00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二维码标准地址建设 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1.二维码标准地址建设经费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选址数量</w:t>
            </w:r>
          </w:p>
        </w:tc>
        <w:tc>
          <w:tcPr>
            <w:tcW w:w="2891" w:type="dxa"/>
            <w:vAlign w:val="center"/>
          </w:tcPr>
          <w:p>
            <w:pPr>
              <w:pStyle w:val="13"/>
            </w:pPr>
            <w:r>
              <w:t>选址数量</w:t>
            </w:r>
          </w:p>
        </w:tc>
        <w:tc>
          <w:tcPr>
            <w:tcW w:w="1276" w:type="dxa"/>
            <w:vAlign w:val="center"/>
          </w:tcPr>
          <w:p>
            <w:pPr>
              <w:pStyle w:val="13"/>
            </w:pPr>
            <w:r>
              <w:t>合同文件规定数量</w:t>
            </w:r>
          </w:p>
        </w:tc>
        <w:tc>
          <w:tcPr>
            <w:tcW w:w="1843" w:type="dxa"/>
            <w:vAlign w:val="center"/>
          </w:tcPr>
          <w:p>
            <w:pPr>
              <w:pStyle w:val="13"/>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选址要求</w:t>
            </w:r>
          </w:p>
        </w:tc>
        <w:tc>
          <w:tcPr>
            <w:tcW w:w="2891" w:type="dxa"/>
            <w:vAlign w:val="center"/>
          </w:tcPr>
          <w:p>
            <w:pPr>
              <w:pStyle w:val="13"/>
            </w:pPr>
            <w:r>
              <w:t>选址要求</w:t>
            </w:r>
          </w:p>
        </w:tc>
        <w:tc>
          <w:tcPr>
            <w:tcW w:w="1276" w:type="dxa"/>
            <w:vAlign w:val="center"/>
          </w:tcPr>
          <w:p>
            <w:pPr>
              <w:pStyle w:val="13"/>
            </w:pPr>
            <w:r>
              <w:t>满足项目要标注</w:t>
            </w:r>
          </w:p>
        </w:tc>
        <w:tc>
          <w:tcPr>
            <w:tcW w:w="1843" w:type="dxa"/>
            <w:vAlign w:val="center"/>
          </w:tcPr>
          <w:p>
            <w:pPr>
              <w:pStyle w:val="13"/>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时间进度</w:t>
            </w:r>
          </w:p>
        </w:tc>
        <w:tc>
          <w:tcPr>
            <w:tcW w:w="2891" w:type="dxa"/>
            <w:vAlign w:val="center"/>
          </w:tcPr>
          <w:p>
            <w:pPr>
              <w:pStyle w:val="13"/>
            </w:pPr>
            <w:r>
              <w:t>时间进度</w:t>
            </w:r>
          </w:p>
        </w:tc>
        <w:tc>
          <w:tcPr>
            <w:tcW w:w="1276" w:type="dxa"/>
            <w:vAlign w:val="center"/>
          </w:tcPr>
          <w:p>
            <w:pPr>
              <w:pStyle w:val="13"/>
            </w:pPr>
            <w:r>
              <w:t>规定时间内完成</w:t>
            </w:r>
          </w:p>
        </w:tc>
        <w:tc>
          <w:tcPr>
            <w:tcW w:w="1843" w:type="dxa"/>
            <w:vAlign w:val="center"/>
          </w:tcPr>
          <w:p>
            <w:pPr>
              <w:pStyle w:val="13"/>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项目总成本，执算预算标准</w:t>
            </w:r>
          </w:p>
        </w:tc>
        <w:tc>
          <w:tcPr>
            <w:tcW w:w="1843" w:type="dxa"/>
            <w:vAlign w:val="center"/>
          </w:tcPr>
          <w:p>
            <w:pPr>
              <w:pStyle w:val="13"/>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经济方面考核</w:t>
            </w:r>
          </w:p>
        </w:tc>
        <w:tc>
          <w:tcPr>
            <w:tcW w:w="2891" w:type="dxa"/>
            <w:vAlign w:val="center"/>
          </w:tcPr>
          <w:p>
            <w:pPr>
              <w:pStyle w:val="13"/>
            </w:pPr>
            <w:r>
              <w:t>经济方面考核</w:t>
            </w:r>
          </w:p>
        </w:tc>
        <w:tc>
          <w:tcPr>
            <w:tcW w:w="1276" w:type="dxa"/>
            <w:vAlign w:val="center"/>
          </w:tcPr>
          <w:p>
            <w:pPr>
              <w:pStyle w:val="13"/>
            </w:pPr>
            <w:r>
              <w:t>经济效益</w:t>
            </w:r>
          </w:p>
        </w:tc>
        <w:tc>
          <w:tcPr>
            <w:tcW w:w="1843" w:type="dxa"/>
            <w:vAlign w:val="center"/>
          </w:tcPr>
          <w:p>
            <w:pPr>
              <w:pStyle w:val="13"/>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w:t>
            </w:r>
          </w:p>
        </w:tc>
        <w:tc>
          <w:tcPr>
            <w:tcW w:w="2891" w:type="dxa"/>
            <w:vAlign w:val="center"/>
          </w:tcPr>
          <w:p>
            <w:pPr>
              <w:pStyle w:val="13"/>
            </w:pPr>
            <w:r>
              <w:t>社会效益</w:t>
            </w:r>
          </w:p>
        </w:tc>
        <w:tc>
          <w:tcPr>
            <w:tcW w:w="1276" w:type="dxa"/>
            <w:vAlign w:val="center"/>
          </w:tcPr>
          <w:p>
            <w:pPr>
              <w:pStyle w:val="13"/>
            </w:pPr>
            <w:r>
              <w:t>社会利好影响</w:t>
            </w:r>
          </w:p>
        </w:tc>
        <w:tc>
          <w:tcPr>
            <w:tcW w:w="1843" w:type="dxa"/>
            <w:vAlign w:val="center"/>
          </w:tcPr>
          <w:p>
            <w:pPr>
              <w:pStyle w:val="13"/>
            </w:pPr>
            <w:r>
              <w:t>项目验收，实际数据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5.二维码门、楼牌等经费绩效目标表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13022922P00JXC412608D</w:t>
            </w:r>
          </w:p>
        </w:tc>
        <w:tc>
          <w:tcPr>
            <w:tcW w:w="1587" w:type="dxa"/>
            <w:vAlign w:val="center"/>
          </w:tcPr>
          <w:p>
            <w:pPr>
              <w:pStyle w:val="14"/>
            </w:pPr>
            <w:r>
              <w:t>项目名称</w:t>
            </w:r>
          </w:p>
        </w:tc>
        <w:tc>
          <w:tcPr>
            <w:tcW w:w="4422" w:type="dxa"/>
            <w:gridSpan w:val="3"/>
            <w:vAlign w:val="center"/>
          </w:tcPr>
          <w:p>
            <w:pPr>
              <w:pStyle w:val="13"/>
            </w:pPr>
            <w:r>
              <w:t>二维码门、楼牌等经费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3703531.50</w:t>
            </w:r>
          </w:p>
        </w:tc>
        <w:tc>
          <w:tcPr>
            <w:tcW w:w="1587" w:type="dxa"/>
            <w:vAlign w:val="center"/>
          </w:tcPr>
          <w:p>
            <w:pPr>
              <w:pStyle w:val="14"/>
            </w:pPr>
            <w:r>
              <w:t>其中：财政    资金</w:t>
            </w:r>
          </w:p>
        </w:tc>
        <w:tc>
          <w:tcPr>
            <w:tcW w:w="1304" w:type="dxa"/>
            <w:vAlign w:val="center"/>
          </w:tcPr>
          <w:p>
            <w:pPr>
              <w:pStyle w:val="13"/>
            </w:pPr>
            <w:r>
              <w:t>3703531.50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二维码门、楼牌等经费</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1.二维码门、楼牌等经费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门、楼牌等数量</w:t>
            </w:r>
          </w:p>
        </w:tc>
        <w:tc>
          <w:tcPr>
            <w:tcW w:w="2891" w:type="dxa"/>
            <w:vAlign w:val="center"/>
          </w:tcPr>
          <w:p>
            <w:pPr>
              <w:pStyle w:val="13"/>
            </w:pPr>
            <w:r>
              <w:t>门、楼牌等数量</w:t>
            </w:r>
          </w:p>
        </w:tc>
        <w:tc>
          <w:tcPr>
            <w:tcW w:w="1276" w:type="dxa"/>
            <w:vAlign w:val="center"/>
          </w:tcPr>
          <w:p>
            <w:pPr>
              <w:pStyle w:val="13"/>
            </w:pPr>
            <w:r>
              <w:t xml:space="preserve"> 换装大、中、小、单元、户室门牌共计81038个</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对二维码门牌质量要求</w:t>
            </w:r>
          </w:p>
        </w:tc>
        <w:tc>
          <w:tcPr>
            <w:tcW w:w="2891" w:type="dxa"/>
            <w:vAlign w:val="center"/>
          </w:tcPr>
          <w:p>
            <w:pPr>
              <w:pStyle w:val="13"/>
            </w:pPr>
            <w:r>
              <w:t>对二维码门牌质量要求</w:t>
            </w:r>
          </w:p>
        </w:tc>
        <w:tc>
          <w:tcPr>
            <w:tcW w:w="1276" w:type="dxa"/>
            <w:vAlign w:val="center"/>
          </w:tcPr>
          <w:p>
            <w:pPr>
              <w:pStyle w:val="13"/>
            </w:pPr>
            <w:r>
              <w:t>按照上级审批制做门楼牌地址数据审批，保证不出现漏牌、错牌信息。</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 xml:space="preserve"> 2022年年底完成制作换装工作。</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 xml:space="preserve">严格执行审批流程，把控预算成本，杜绝浪费 </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w:t>
            </w:r>
          </w:p>
        </w:tc>
        <w:tc>
          <w:tcPr>
            <w:tcW w:w="2891" w:type="dxa"/>
            <w:vAlign w:val="center"/>
          </w:tcPr>
          <w:p>
            <w:pPr>
              <w:pStyle w:val="13"/>
            </w:pPr>
            <w:r>
              <w:t>经济效益</w:t>
            </w:r>
          </w:p>
        </w:tc>
        <w:tc>
          <w:tcPr>
            <w:tcW w:w="1276" w:type="dxa"/>
            <w:vAlign w:val="center"/>
          </w:tcPr>
          <w:p>
            <w:pPr>
              <w:pStyle w:val="13"/>
            </w:pPr>
            <w:r>
              <w:t>完成大数据，对社会管理提供有利条件</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项目带来的社会效益</w:t>
            </w:r>
          </w:p>
        </w:tc>
        <w:tc>
          <w:tcPr>
            <w:tcW w:w="2891" w:type="dxa"/>
            <w:vAlign w:val="center"/>
          </w:tcPr>
          <w:p>
            <w:pPr>
              <w:pStyle w:val="13"/>
            </w:pPr>
            <w:r>
              <w:t>项目带来的社会效益</w:t>
            </w:r>
          </w:p>
        </w:tc>
        <w:tc>
          <w:tcPr>
            <w:tcW w:w="1276" w:type="dxa"/>
            <w:vAlign w:val="center"/>
          </w:tcPr>
          <w:p>
            <w:pPr>
              <w:pStyle w:val="13"/>
            </w:pPr>
            <w:r>
              <w:t>有效提供二维码门码居民区、建筑物的地址信息。</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w:t>
            </w:r>
          </w:p>
        </w:tc>
        <w:tc>
          <w:tcPr>
            <w:tcW w:w="1843" w:type="dxa"/>
            <w:vAlign w:val="center"/>
          </w:tcPr>
          <w:p>
            <w:pPr>
              <w:pStyle w:val="13"/>
            </w:pPr>
            <w:r>
              <w:t>实际调查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6.辅警劳务派遣劳务费绩效目标表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13022922P00JXC412614T</w:t>
            </w:r>
          </w:p>
        </w:tc>
        <w:tc>
          <w:tcPr>
            <w:tcW w:w="1587" w:type="dxa"/>
            <w:vAlign w:val="center"/>
          </w:tcPr>
          <w:p>
            <w:pPr>
              <w:pStyle w:val="14"/>
            </w:pPr>
            <w:r>
              <w:t>项目名称</w:t>
            </w:r>
          </w:p>
        </w:tc>
        <w:tc>
          <w:tcPr>
            <w:tcW w:w="4422" w:type="dxa"/>
            <w:gridSpan w:val="3"/>
            <w:vAlign w:val="center"/>
          </w:tcPr>
          <w:p>
            <w:pPr>
              <w:pStyle w:val="13"/>
            </w:pPr>
            <w:r>
              <w:t>辅警劳务派遣劳务费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2342412.00</w:t>
            </w:r>
          </w:p>
        </w:tc>
        <w:tc>
          <w:tcPr>
            <w:tcW w:w="1587" w:type="dxa"/>
            <w:vAlign w:val="center"/>
          </w:tcPr>
          <w:p>
            <w:pPr>
              <w:pStyle w:val="14"/>
            </w:pPr>
            <w:r>
              <w:t>其中：财政    资金</w:t>
            </w:r>
          </w:p>
        </w:tc>
        <w:tc>
          <w:tcPr>
            <w:tcW w:w="1304" w:type="dxa"/>
            <w:vAlign w:val="center"/>
          </w:tcPr>
          <w:p>
            <w:pPr>
              <w:pStyle w:val="13"/>
            </w:pPr>
            <w:r>
              <w:t>2342412.00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辅警劳务派遣人员工资及保险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1.辅警劳务派遣劳务费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工资核算数理</w:t>
            </w:r>
          </w:p>
        </w:tc>
        <w:tc>
          <w:tcPr>
            <w:tcW w:w="2891" w:type="dxa"/>
            <w:vAlign w:val="center"/>
          </w:tcPr>
          <w:p>
            <w:pPr>
              <w:pStyle w:val="13"/>
            </w:pPr>
            <w:r>
              <w:t>审核工资及保险核算准确度</w:t>
            </w:r>
          </w:p>
        </w:tc>
        <w:tc>
          <w:tcPr>
            <w:tcW w:w="1276" w:type="dxa"/>
            <w:vAlign w:val="center"/>
          </w:tcPr>
          <w:p>
            <w:pPr>
              <w:pStyle w:val="13"/>
            </w:pPr>
            <w:r>
              <w:t>100核算准确度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员工工作效率</w:t>
            </w:r>
          </w:p>
        </w:tc>
        <w:tc>
          <w:tcPr>
            <w:tcW w:w="2891" w:type="dxa"/>
            <w:vAlign w:val="center"/>
          </w:tcPr>
          <w:p>
            <w:pPr>
              <w:pStyle w:val="13"/>
            </w:pPr>
            <w:r>
              <w:t>满中实际工作需要，听从领导安排</w:t>
            </w:r>
          </w:p>
        </w:tc>
        <w:tc>
          <w:tcPr>
            <w:tcW w:w="1276" w:type="dxa"/>
            <w:vAlign w:val="center"/>
          </w:tcPr>
          <w:p>
            <w:pPr>
              <w:pStyle w:val="13"/>
            </w:pPr>
            <w:r>
              <w:t>维护社会稳定</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工资保险发放效率</w:t>
            </w:r>
          </w:p>
        </w:tc>
        <w:tc>
          <w:tcPr>
            <w:tcW w:w="2891" w:type="dxa"/>
            <w:vAlign w:val="center"/>
          </w:tcPr>
          <w:p>
            <w:pPr>
              <w:pStyle w:val="13"/>
            </w:pPr>
            <w:r>
              <w:t>第月10日前发放</w:t>
            </w:r>
          </w:p>
        </w:tc>
        <w:tc>
          <w:tcPr>
            <w:tcW w:w="1276" w:type="dxa"/>
            <w:vAlign w:val="center"/>
          </w:tcPr>
          <w:p>
            <w:pPr>
              <w:pStyle w:val="13"/>
            </w:pPr>
            <w:r>
              <w:t>按规定时间发放及缴纳</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严格执行工资标准</w:t>
            </w:r>
          </w:p>
        </w:tc>
        <w:tc>
          <w:tcPr>
            <w:tcW w:w="2891" w:type="dxa"/>
            <w:vAlign w:val="center"/>
          </w:tcPr>
          <w:p>
            <w:pPr>
              <w:pStyle w:val="13"/>
            </w:pPr>
            <w:r>
              <w:t>上级文件精神</w:t>
            </w:r>
          </w:p>
        </w:tc>
        <w:tc>
          <w:tcPr>
            <w:tcW w:w="1276" w:type="dxa"/>
            <w:vAlign w:val="center"/>
          </w:tcPr>
          <w:p>
            <w:pPr>
              <w:pStyle w:val="13"/>
            </w:pPr>
            <w:r>
              <w:t>按文件精神及预算标准控制成本</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在岗执勤率</w:t>
            </w:r>
          </w:p>
        </w:tc>
        <w:tc>
          <w:tcPr>
            <w:tcW w:w="2891" w:type="dxa"/>
            <w:vAlign w:val="center"/>
          </w:tcPr>
          <w:p>
            <w:pPr>
              <w:pStyle w:val="13"/>
            </w:pPr>
            <w:r>
              <w:t>警务辅助人员在岗执勤人数</w:t>
            </w:r>
          </w:p>
        </w:tc>
        <w:tc>
          <w:tcPr>
            <w:tcW w:w="1276" w:type="dxa"/>
            <w:vAlign w:val="center"/>
          </w:tcPr>
          <w:p>
            <w:pPr>
              <w:pStyle w:val="13"/>
            </w:pPr>
            <w:r>
              <w:t>100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办案时间</w:t>
            </w:r>
          </w:p>
        </w:tc>
        <w:tc>
          <w:tcPr>
            <w:tcW w:w="2891" w:type="dxa"/>
            <w:vAlign w:val="center"/>
          </w:tcPr>
          <w:p>
            <w:pPr>
              <w:pStyle w:val="13"/>
            </w:pPr>
            <w:r>
              <w:t>案件办案周期减少时间</w:t>
            </w:r>
          </w:p>
        </w:tc>
        <w:tc>
          <w:tcPr>
            <w:tcW w:w="1276" w:type="dxa"/>
            <w:vAlign w:val="center"/>
          </w:tcPr>
          <w:p>
            <w:pPr>
              <w:pStyle w:val="13"/>
            </w:pPr>
            <w:r>
              <w:t>缩短破案时间</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从优待警</w:t>
            </w:r>
          </w:p>
        </w:tc>
        <w:tc>
          <w:tcPr>
            <w:tcW w:w="2891" w:type="dxa"/>
            <w:vAlign w:val="center"/>
          </w:tcPr>
          <w:p>
            <w:pPr>
              <w:pStyle w:val="13"/>
            </w:pPr>
            <w:r>
              <w:t>相应从优待警政策，提高民警的工作积极性</w:t>
            </w:r>
          </w:p>
        </w:tc>
        <w:tc>
          <w:tcPr>
            <w:tcW w:w="1276" w:type="dxa"/>
            <w:vAlign w:val="center"/>
          </w:tcPr>
          <w:p>
            <w:pPr>
              <w:pStyle w:val="13"/>
            </w:pPr>
            <w:r>
              <w:t>从优待警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幸福感指数</w:t>
            </w:r>
          </w:p>
        </w:tc>
        <w:tc>
          <w:tcPr>
            <w:tcW w:w="2891" w:type="dxa"/>
            <w:vAlign w:val="center"/>
          </w:tcPr>
          <w:p>
            <w:pPr>
              <w:pStyle w:val="13"/>
            </w:pPr>
            <w:r>
              <w:t>从优待警方面,让人员感到温暖,幸福</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7.公安业务费绩效目标表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13022922P00JXC412594G</w:t>
            </w:r>
          </w:p>
        </w:tc>
        <w:tc>
          <w:tcPr>
            <w:tcW w:w="1587" w:type="dxa"/>
            <w:vAlign w:val="center"/>
          </w:tcPr>
          <w:p>
            <w:pPr>
              <w:pStyle w:val="14"/>
            </w:pPr>
            <w:r>
              <w:t>项目名称</w:t>
            </w:r>
          </w:p>
        </w:tc>
        <w:tc>
          <w:tcPr>
            <w:tcW w:w="4422" w:type="dxa"/>
            <w:gridSpan w:val="3"/>
            <w:vAlign w:val="center"/>
          </w:tcPr>
          <w:p>
            <w:pPr>
              <w:pStyle w:val="13"/>
            </w:pPr>
            <w:r>
              <w:t>公安业务费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560000.00</w:t>
            </w:r>
          </w:p>
        </w:tc>
        <w:tc>
          <w:tcPr>
            <w:tcW w:w="1587" w:type="dxa"/>
            <w:vAlign w:val="center"/>
          </w:tcPr>
          <w:p>
            <w:pPr>
              <w:pStyle w:val="14"/>
            </w:pPr>
            <w:r>
              <w:t>其中：财政    资金</w:t>
            </w:r>
          </w:p>
        </w:tc>
        <w:tc>
          <w:tcPr>
            <w:tcW w:w="1304" w:type="dxa"/>
            <w:vAlign w:val="center"/>
          </w:tcPr>
          <w:p>
            <w:pPr>
              <w:pStyle w:val="13"/>
            </w:pPr>
            <w:r>
              <w:t>560000.00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公安业务经费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涉稳舆情处置率(%)</w:t>
            </w:r>
          </w:p>
        </w:tc>
        <w:tc>
          <w:tcPr>
            <w:tcW w:w="2891" w:type="dxa"/>
            <w:vAlign w:val="center"/>
          </w:tcPr>
          <w:p>
            <w:pPr>
              <w:pStyle w:val="13"/>
            </w:pPr>
            <w:r>
              <w:t>处置的涉稳舆情数占涉稳网络舆情总数的比率</w:t>
            </w:r>
          </w:p>
        </w:tc>
        <w:tc>
          <w:tcPr>
            <w:tcW w:w="1276" w:type="dxa"/>
            <w:vAlign w:val="center"/>
          </w:tcPr>
          <w:p>
            <w:pPr>
              <w:pStyle w:val="13"/>
            </w:pPr>
            <w:r>
              <w:t>&gt;80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情报信息研判率(%)</w:t>
            </w:r>
          </w:p>
        </w:tc>
        <w:tc>
          <w:tcPr>
            <w:tcW w:w="2891" w:type="dxa"/>
            <w:vAlign w:val="center"/>
          </w:tcPr>
          <w:p>
            <w:pPr>
              <w:pStyle w:val="13"/>
            </w:pPr>
            <w:r>
              <w:t>研判信息占搜集信息总数的比率</w:t>
            </w:r>
          </w:p>
        </w:tc>
        <w:tc>
          <w:tcPr>
            <w:tcW w:w="1276" w:type="dxa"/>
            <w:vAlign w:val="center"/>
          </w:tcPr>
          <w:p>
            <w:pPr>
              <w:pStyle w:val="13"/>
            </w:pPr>
            <w:r>
              <w:t>&gt;80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重大安保任务完成率(%)</w:t>
            </w:r>
          </w:p>
        </w:tc>
        <w:tc>
          <w:tcPr>
            <w:tcW w:w="2891" w:type="dxa"/>
            <w:vAlign w:val="center"/>
          </w:tcPr>
          <w:p>
            <w:pPr>
              <w:pStyle w:val="13"/>
            </w:pPr>
            <w:r>
              <w:t>完成的安保任务占任务总数的比率</w:t>
            </w:r>
          </w:p>
        </w:tc>
        <w:tc>
          <w:tcPr>
            <w:tcW w:w="1276" w:type="dxa"/>
            <w:vAlign w:val="center"/>
          </w:tcPr>
          <w:p>
            <w:pPr>
              <w:pStyle w:val="13"/>
            </w:pPr>
            <w:r>
              <w:t>&gt;80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按总成本控制</w:t>
            </w:r>
          </w:p>
        </w:tc>
        <w:tc>
          <w:tcPr>
            <w:tcW w:w="2891" w:type="dxa"/>
            <w:vAlign w:val="center"/>
          </w:tcPr>
          <w:p>
            <w:pPr>
              <w:pStyle w:val="13"/>
            </w:pPr>
            <w:r>
              <w:t>按总成本控制</w:t>
            </w:r>
          </w:p>
        </w:tc>
        <w:tc>
          <w:tcPr>
            <w:tcW w:w="1276" w:type="dxa"/>
            <w:vAlign w:val="center"/>
          </w:tcPr>
          <w:p>
            <w:pPr>
              <w:pStyle w:val="13"/>
            </w:pPr>
            <w:r>
              <w:t>严格执行报销流程，杜绝超出预算</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立体化社会治安防控体系覆盖率(%)</w:t>
            </w:r>
          </w:p>
        </w:tc>
        <w:tc>
          <w:tcPr>
            <w:tcW w:w="2891" w:type="dxa"/>
            <w:vAlign w:val="center"/>
          </w:tcPr>
          <w:p>
            <w:pPr>
              <w:pStyle w:val="13"/>
            </w:pPr>
            <w:r>
              <w:t>立体化社会治安防控体系在各地市、县、区的覆盖情况</w:t>
            </w:r>
          </w:p>
        </w:tc>
        <w:tc>
          <w:tcPr>
            <w:tcW w:w="1276" w:type="dxa"/>
            <w:vAlign w:val="center"/>
          </w:tcPr>
          <w:p>
            <w:pPr>
              <w:pStyle w:val="13"/>
            </w:pPr>
            <w:r>
              <w:t>&gt;80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居民身份证持证率(%)</w:t>
            </w:r>
          </w:p>
        </w:tc>
        <w:tc>
          <w:tcPr>
            <w:tcW w:w="2891" w:type="dxa"/>
            <w:vAlign w:val="center"/>
          </w:tcPr>
          <w:p>
            <w:pPr>
              <w:pStyle w:val="13"/>
            </w:pPr>
            <w:r>
              <w:t>16岁以上居民身份证持证数占总人口数的比率</w:t>
            </w:r>
          </w:p>
        </w:tc>
        <w:tc>
          <w:tcPr>
            <w:tcW w:w="1276" w:type="dxa"/>
            <w:vAlign w:val="center"/>
          </w:tcPr>
          <w:p>
            <w:pPr>
              <w:pStyle w:val="13"/>
            </w:pPr>
            <w:r>
              <w:t>&gt;80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重特大案件组织、指挥、督导协调率（%）</w:t>
            </w:r>
          </w:p>
        </w:tc>
        <w:tc>
          <w:tcPr>
            <w:tcW w:w="2891" w:type="dxa"/>
            <w:vAlign w:val="center"/>
          </w:tcPr>
          <w:p>
            <w:pPr>
              <w:pStyle w:val="13"/>
            </w:pPr>
            <w:r>
              <w:t>组织、指挥、督导重特大犯罪案件数占发案总数的比率</w:t>
            </w:r>
          </w:p>
        </w:tc>
        <w:tc>
          <w:tcPr>
            <w:tcW w:w="1276" w:type="dxa"/>
            <w:vAlign w:val="center"/>
          </w:tcPr>
          <w:p>
            <w:pPr>
              <w:pStyle w:val="13"/>
            </w:pPr>
            <w:r>
              <w:t>&gt;80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群众对治安管理满意程度</w:t>
            </w:r>
          </w:p>
        </w:tc>
        <w:tc>
          <w:tcPr>
            <w:tcW w:w="1276" w:type="dxa"/>
            <w:vAlign w:val="center"/>
          </w:tcPr>
          <w:p>
            <w:pPr>
              <w:pStyle w:val="13"/>
            </w:pPr>
            <w:r>
              <w:t>&gt;80</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8.环安大队劳务派遣绩效目标表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13022922P00JXC412587F</w:t>
            </w:r>
          </w:p>
        </w:tc>
        <w:tc>
          <w:tcPr>
            <w:tcW w:w="1587" w:type="dxa"/>
            <w:vAlign w:val="center"/>
          </w:tcPr>
          <w:p>
            <w:pPr>
              <w:pStyle w:val="14"/>
            </w:pPr>
            <w:r>
              <w:t>项目名称</w:t>
            </w:r>
          </w:p>
        </w:tc>
        <w:tc>
          <w:tcPr>
            <w:tcW w:w="4422" w:type="dxa"/>
            <w:gridSpan w:val="3"/>
            <w:vAlign w:val="center"/>
          </w:tcPr>
          <w:p>
            <w:pPr>
              <w:pStyle w:val="13"/>
            </w:pPr>
            <w:r>
              <w:t>环安大队劳务派遣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342580.00</w:t>
            </w:r>
          </w:p>
        </w:tc>
        <w:tc>
          <w:tcPr>
            <w:tcW w:w="1587" w:type="dxa"/>
            <w:vAlign w:val="center"/>
          </w:tcPr>
          <w:p>
            <w:pPr>
              <w:pStyle w:val="14"/>
            </w:pPr>
            <w:r>
              <w:t>其中：财政    资金</w:t>
            </w:r>
          </w:p>
        </w:tc>
        <w:tc>
          <w:tcPr>
            <w:tcW w:w="1304" w:type="dxa"/>
            <w:vAlign w:val="center"/>
          </w:tcPr>
          <w:p>
            <w:pPr>
              <w:pStyle w:val="13"/>
            </w:pPr>
            <w:r>
              <w:t>342580.00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环安大队劳务派遣人员工资及保险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1.保障人员工资保障及时发放及缴纳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工资核算数理</w:t>
            </w:r>
          </w:p>
        </w:tc>
        <w:tc>
          <w:tcPr>
            <w:tcW w:w="2891" w:type="dxa"/>
            <w:vAlign w:val="center"/>
          </w:tcPr>
          <w:p>
            <w:pPr>
              <w:pStyle w:val="13"/>
            </w:pPr>
            <w:r>
              <w:t>审核工资及保险核算准确度</w:t>
            </w:r>
          </w:p>
        </w:tc>
        <w:tc>
          <w:tcPr>
            <w:tcW w:w="1276" w:type="dxa"/>
            <w:vAlign w:val="center"/>
          </w:tcPr>
          <w:p>
            <w:pPr>
              <w:pStyle w:val="13"/>
            </w:pPr>
            <w:r>
              <w:t>100核算准确度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员工工作效率</w:t>
            </w:r>
          </w:p>
        </w:tc>
        <w:tc>
          <w:tcPr>
            <w:tcW w:w="2891" w:type="dxa"/>
            <w:vAlign w:val="center"/>
          </w:tcPr>
          <w:p>
            <w:pPr>
              <w:pStyle w:val="13"/>
            </w:pPr>
            <w:r>
              <w:t>满中实际工作需要，听从领导安排</w:t>
            </w:r>
          </w:p>
        </w:tc>
        <w:tc>
          <w:tcPr>
            <w:tcW w:w="1276" w:type="dxa"/>
            <w:vAlign w:val="center"/>
          </w:tcPr>
          <w:p>
            <w:pPr>
              <w:pStyle w:val="13"/>
            </w:pPr>
            <w:r>
              <w:t>维护社会稳定</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工资保险发放效率</w:t>
            </w:r>
          </w:p>
        </w:tc>
        <w:tc>
          <w:tcPr>
            <w:tcW w:w="2891" w:type="dxa"/>
            <w:vAlign w:val="center"/>
          </w:tcPr>
          <w:p>
            <w:pPr>
              <w:pStyle w:val="13"/>
            </w:pPr>
            <w:r>
              <w:t>第月10日前发放</w:t>
            </w:r>
          </w:p>
        </w:tc>
        <w:tc>
          <w:tcPr>
            <w:tcW w:w="1276" w:type="dxa"/>
            <w:vAlign w:val="center"/>
          </w:tcPr>
          <w:p>
            <w:pPr>
              <w:pStyle w:val="13"/>
            </w:pPr>
            <w:r>
              <w:t>按规定时间发放及缴纳</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严格执行工资标准</w:t>
            </w:r>
          </w:p>
        </w:tc>
        <w:tc>
          <w:tcPr>
            <w:tcW w:w="2891" w:type="dxa"/>
            <w:vAlign w:val="center"/>
          </w:tcPr>
          <w:p>
            <w:pPr>
              <w:pStyle w:val="13"/>
            </w:pPr>
            <w:r>
              <w:t>上级文件精神</w:t>
            </w:r>
          </w:p>
        </w:tc>
        <w:tc>
          <w:tcPr>
            <w:tcW w:w="1276" w:type="dxa"/>
            <w:vAlign w:val="center"/>
          </w:tcPr>
          <w:p>
            <w:pPr>
              <w:pStyle w:val="13"/>
            </w:pPr>
            <w:r>
              <w:t>按文件精神及预算标准控制成本</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在岗执勤率</w:t>
            </w:r>
          </w:p>
        </w:tc>
        <w:tc>
          <w:tcPr>
            <w:tcW w:w="2891" w:type="dxa"/>
            <w:vAlign w:val="center"/>
          </w:tcPr>
          <w:p>
            <w:pPr>
              <w:pStyle w:val="13"/>
            </w:pPr>
            <w:r>
              <w:t>警务辅助人员在岗执勤人数</w:t>
            </w:r>
          </w:p>
        </w:tc>
        <w:tc>
          <w:tcPr>
            <w:tcW w:w="1276" w:type="dxa"/>
            <w:vAlign w:val="center"/>
          </w:tcPr>
          <w:p>
            <w:pPr>
              <w:pStyle w:val="13"/>
            </w:pPr>
            <w:r>
              <w:t>100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办案时间</w:t>
            </w:r>
          </w:p>
        </w:tc>
        <w:tc>
          <w:tcPr>
            <w:tcW w:w="2891" w:type="dxa"/>
            <w:vAlign w:val="center"/>
          </w:tcPr>
          <w:p>
            <w:pPr>
              <w:pStyle w:val="13"/>
            </w:pPr>
            <w:r>
              <w:t>案件办案周期减少时间</w:t>
            </w:r>
          </w:p>
        </w:tc>
        <w:tc>
          <w:tcPr>
            <w:tcW w:w="1276" w:type="dxa"/>
            <w:vAlign w:val="center"/>
          </w:tcPr>
          <w:p>
            <w:pPr>
              <w:pStyle w:val="13"/>
            </w:pPr>
            <w:r>
              <w:t>缩短破案时间</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从优待警</w:t>
            </w:r>
          </w:p>
        </w:tc>
        <w:tc>
          <w:tcPr>
            <w:tcW w:w="2891" w:type="dxa"/>
            <w:vAlign w:val="center"/>
          </w:tcPr>
          <w:p>
            <w:pPr>
              <w:pStyle w:val="13"/>
            </w:pPr>
            <w:r>
              <w:t>相应从优待警政策，提高民警的工作积极性</w:t>
            </w:r>
          </w:p>
        </w:tc>
        <w:tc>
          <w:tcPr>
            <w:tcW w:w="1276" w:type="dxa"/>
            <w:vAlign w:val="center"/>
          </w:tcPr>
          <w:p>
            <w:pPr>
              <w:pStyle w:val="13"/>
            </w:pPr>
            <w:r>
              <w:t>从优待警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幸福感指数</w:t>
            </w:r>
          </w:p>
        </w:tc>
        <w:tc>
          <w:tcPr>
            <w:tcW w:w="2891" w:type="dxa"/>
            <w:vAlign w:val="center"/>
          </w:tcPr>
          <w:p>
            <w:pPr>
              <w:pStyle w:val="13"/>
            </w:pPr>
            <w:r>
              <w:t>从优待警方面,让人员感到温暖,幸福</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9.环境污染案件鉴定费绩效目标表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13022922P00JXC4125954</w:t>
            </w:r>
          </w:p>
        </w:tc>
        <w:tc>
          <w:tcPr>
            <w:tcW w:w="1587" w:type="dxa"/>
            <w:vAlign w:val="center"/>
          </w:tcPr>
          <w:p>
            <w:pPr>
              <w:pStyle w:val="14"/>
            </w:pPr>
            <w:r>
              <w:t>项目名称</w:t>
            </w:r>
          </w:p>
        </w:tc>
        <w:tc>
          <w:tcPr>
            <w:tcW w:w="4422" w:type="dxa"/>
            <w:gridSpan w:val="3"/>
            <w:vAlign w:val="center"/>
          </w:tcPr>
          <w:p>
            <w:pPr>
              <w:pStyle w:val="13"/>
            </w:pPr>
            <w:r>
              <w:t>环境污染案件鉴定费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环境污染案件鉴定费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w:t>
            </w:r>
          </w:p>
        </w:tc>
        <w:tc>
          <w:tcPr>
            <w:tcW w:w="2891" w:type="dxa"/>
            <w:vAlign w:val="center"/>
          </w:tcPr>
          <w:p>
            <w:pPr>
              <w:pStyle w:val="13"/>
            </w:pPr>
            <w:r>
              <w:t>办理污染环境案件数量</w:t>
            </w:r>
          </w:p>
        </w:tc>
        <w:tc>
          <w:tcPr>
            <w:tcW w:w="1276" w:type="dxa"/>
            <w:vAlign w:val="center"/>
          </w:tcPr>
          <w:p>
            <w:pPr>
              <w:pStyle w:val="13"/>
            </w:pPr>
            <w:r>
              <w:t>满足社会稳定需要</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办案成本</w:t>
            </w:r>
          </w:p>
        </w:tc>
        <w:tc>
          <w:tcPr>
            <w:tcW w:w="2891" w:type="dxa"/>
            <w:vAlign w:val="center"/>
          </w:tcPr>
          <w:p>
            <w:pPr>
              <w:pStyle w:val="13"/>
            </w:pPr>
            <w:r>
              <w:t>每件污染环境案件支出经费情况</w:t>
            </w:r>
          </w:p>
        </w:tc>
        <w:tc>
          <w:tcPr>
            <w:tcW w:w="1276" w:type="dxa"/>
            <w:vAlign w:val="center"/>
          </w:tcPr>
          <w:p>
            <w:pPr>
              <w:pStyle w:val="13"/>
            </w:pPr>
            <w:r>
              <w:t>符合相关经费支出规定</w:t>
            </w:r>
          </w:p>
        </w:tc>
        <w:tc>
          <w:tcPr>
            <w:tcW w:w="1843" w:type="dxa"/>
            <w:vAlign w:val="center"/>
          </w:tcPr>
          <w:p>
            <w:pPr>
              <w:pStyle w:val="13"/>
            </w:pPr>
            <w:r>
              <w:t>经费支出标准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结案率</w:t>
            </w:r>
          </w:p>
        </w:tc>
        <w:tc>
          <w:tcPr>
            <w:tcW w:w="2891" w:type="dxa"/>
            <w:vAlign w:val="center"/>
          </w:tcPr>
          <w:p>
            <w:pPr>
              <w:pStyle w:val="13"/>
            </w:pPr>
            <w:r>
              <w:t>污染环境案件中破获案件所占比率</w:t>
            </w:r>
          </w:p>
        </w:tc>
        <w:tc>
          <w:tcPr>
            <w:tcW w:w="1276" w:type="dxa"/>
            <w:vAlign w:val="center"/>
          </w:tcPr>
          <w:p>
            <w:pPr>
              <w:pStyle w:val="13"/>
            </w:pPr>
            <w:r>
              <w:t>&gt;60</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鉴定及时性，提高办案效率</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发案率</w:t>
            </w:r>
          </w:p>
        </w:tc>
        <w:tc>
          <w:tcPr>
            <w:tcW w:w="2891" w:type="dxa"/>
            <w:vAlign w:val="center"/>
          </w:tcPr>
          <w:p>
            <w:pPr>
              <w:pStyle w:val="13"/>
            </w:pPr>
            <w:r>
              <w:t>发生污染环境案件较去年的比较</w:t>
            </w:r>
          </w:p>
        </w:tc>
        <w:tc>
          <w:tcPr>
            <w:tcW w:w="1276" w:type="dxa"/>
            <w:vAlign w:val="center"/>
          </w:tcPr>
          <w:p>
            <w:pPr>
              <w:pStyle w:val="13"/>
            </w:pPr>
            <w:r>
              <w:t>逐年下降</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社会环境安全水平</w:t>
            </w:r>
          </w:p>
        </w:tc>
        <w:tc>
          <w:tcPr>
            <w:tcW w:w="2891" w:type="dxa"/>
            <w:vAlign w:val="center"/>
          </w:tcPr>
          <w:p>
            <w:pPr>
              <w:pStyle w:val="13"/>
            </w:pPr>
            <w:r>
              <w:t>通过环安大队对我县环境的检查，提高社会环境安全水平</w:t>
            </w:r>
          </w:p>
        </w:tc>
        <w:tc>
          <w:tcPr>
            <w:tcW w:w="1276" w:type="dxa"/>
            <w:vAlign w:val="center"/>
          </w:tcPr>
          <w:p>
            <w:pPr>
              <w:pStyle w:val="13"/>
            </w:pPr>
            <w:r>
              <w:t>安全水平提高</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在我县产生的影响、得到群众对食品药品安全检查的认可</w:t>
            </w:r>
          </w:p>
        </w:tc>
        <w:tc>
          <w:tcPr>
            <w:tcW w:w="1276" w:type="dxa"/>
            <w:vAlign w:val="center"/>
          </w:tcPr>
          <w:p>
            <w:pPr>
              <w:pStyle w:val="13"/>
            </w:pPr>
            <w:r>
              <w:t>社会影响力提升</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群众对环安大队满意程度</w:t>
            </w:r>
          </w:p>
        </w:tc>
        <w:tc>
          <w:tcPr>
            <w:tcW w:w="1276" w:type="dxa"/>
            <w:vAlign w:val="center"/>
          </w:tcPr>
          <w:p>
            <w:pPr>
              <w:pStyle w:val="13"/>
            </w:pPr>
            <w:r>
              <w:t>&gt;85</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10.冀财政法[2020]70号绩效目标表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13022921OEUKZA42ZR2DO</w:t>
            </w:r>
          </w:p>
        </w:tc>
        <w:tc>
          <w:tcPr>
            <w:tcW w:w="1587" w:type="dxa"/>
            <w:vAlign w:val="center"/>
          </w:tcPr>
          <w:p>
            <w:pPr>
              <w:pStyle w:val="14"/>
            </w:pPr>
            <w:r>
              <w:t>项目名称</w:t>
            </w:r>
          </w:p>
        </w:tc>
        <w:tc>
          <w:tcPr>
            <w:tcW w:w="4422" w:type="dxa"/>
            <w:gridSpan w:val="3"/>
            <w:vAlign w:val="center"/>
          </w:tcPr>
          <w:p>
            <w:pPr>
              <w:pStyle w:val="13"/>
            </w:pPr>
            <w:r>
              <w:t>冀财政法[2020]70号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1499000.00</w:t>
            </w:r>
          </w:p>
        </w:tc>
        <w:tc>
          <w:tcPr>
            <w:tcW w:w="1587" w:type="dxa"/>
            <w:vAlign w:val="center"/>
          </w:tcPr>
          <w:p>
            <w:pPr>
              <w:pStyle w:val="14"/>
            </w:pPr>
            <w:r>
              <w:t>其中：财政    资金</w:t>
            </w:r>
          </w:p>
        </w:tc>
        <w:tc>
          <w:tcPr>
            <w:tcW w:w="1304" w:type="dxa"/>
            <w:vAlign w:val="center"/>
          </w:tcPr>
          <w:p>
            <w:pPr>
              <w:pStyle w:val="13"/>
            </w:pPr>
            <w:r>
              <w:t>1499000.00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执法办案费及装备款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1.保证执法办案业务经费</w:t>
            </w:r>
          </w:p>
          <w:p>
            <w:pPr>
              <w:pStyle w:val="13"/>
            </w:pPr>
            <w:r>
              <w:t>2.保障装备款</w:t>
            </w:r>
          </w:p>
          <w:p>
            <w:pPr>
              <w:pStyle w:val="13"/>
            </w:pPr>
            <w:r>
              <w:t>3.按要求专款执行率达到100%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过上级工作进度完成</w:t>
            </w:r>
          </w:p>
        </w:tc>
        <w:tc>
          <w:tcPr>
            <w:tcW w:w="1276" w:type="dxa"/>
            <w:vAlign w:val="center"/>
          </w:tcPr>
          <w:p>
            <w:pPr>
              <w:pStyle w:val="13"/>
            </w:pPr>
            <w:r>
              <w:t>上级工作安排部署</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技术参数</w:t>
            </w:r>
          </w:p>
        </w:tc>
        <w:tc>
          <w:tcPr>
            <w:tcW w:w="2891" w:type="dxa"/>
            <w:vAlign w:val="center"/>
          </w:tcPr>
          <w:p>
            <w:pPr>
              <w:pStyle w:val="13"/>
            </w:pPr>
            <w:r>
              <w:t>满足容灾备份中心项目建设需求</w:t>
            </w:r>
          </w:p>
        </w:tc>
        <w:tc>
          <w:tcPr>
            <w:tcW w:w="1276" w:type="dxa"/>
            <w:vAlign w:val="center"/>
          </w:tcPr>
          <w:p>
            <w:pPr>
              <w:pStyle w:val="13"/>
            </w:pPr>
            <w:r>
              <w:t>各设备参数</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省厅安排188万元</w:t>
            </w:r>
          </w:p>
        </w:tc>
        <w:tc>
          <w:tcPr>
            <w:tcW w:w="1276" w:type="dxa"/>
            <w:vAlign w:val="center"/>
          </w:tcPr>
          <w:p>
            <w:pPr>
              <w:pStyle w:val="13"/>
            </w:pPr>
            <w:r>
              <w:t>≥188</w:t>
            </w:r>
          </w:p>
        </w:tc>
        <w:tc>
          <w:tcPr>
            <w:tcW w:w="1843" w:type="dxa"/>
            <w:vAlign w:val="center"/>
          </w:tcPr>
          <w:p>
            <w:pPr>
              <w:pStyle w:val="13"/>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投入产出效益</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11.冀财政法[2020]71号绩效目标表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13022921GU2YI527B2SXV</w:t>
            </w:r>
          </w:p>
        </w:tc>
        <w:tc>
          <w:tcPr>
            <w:tcW w:w="1587" w:type="dxa"/>
            <w:vAlign w:val="center"/>
          </w:tcPr>
          <w:p>
            <w:pPr>
              <w:pStyle w:val="14"/>
            </w:pPr>
            <w:r>
              <w:t>项目名称</w:t>
            </w:r>
          </w:p>
        </w:tc>
        <w:tc>
          <w:tcPr>
            <w:tcW w:w="4422" w:type="dxa"/>
            <w:gridSpan w:val="3"/>
            <w:vAlign w:val="center"/>
          </w:tcPr>
          <w:p>
            <w:pPr>
              <w:pStyle w:val="13"/>
            </w:pPr>
            <w:r>
              <w:t>冀财政法[2020]71号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2160000.00</w:t>
            </w:r>
          </w:p>
        </w:tc>
        <w:tc>
          <w:tcPr>
            <w:tcW w:w="1587" w:type="dxa"/>
            <w:vAlign w:val="center"/>
          </w:tcPr>
          <w:p>
            <w:pPr>
              <w:pStyle w:val="14"/>
            </w:pPr>
            <w:r>
              <w:t>其中：财政    资金</w:t>
            </w:r>
          </w:p>
        </w:tc>
        <w:tc>
          <w:tcPr>
            <w:tcW w:w="1304" w:type="dxa"/>
            <w:vAlign w:val="center"/>
          </w:tcPr>
          <w:p>
            <w:pPr>
              <w:pStyle w:val="13"/>
            </w:pPr>
            <w:r>
              <w:t>2160000.00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执法办案及业务装备支出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1.执法办案费</w:t>
            </w:r>
          </w:p>
          <w:p>
            <w:pPr>
              <w:pStyle w:val="13"/>
            </w:pPr>
            <w:r>
              <w:t>2.业务装备费</w:t>
            </w:r>
          </w:p>
          <w:p>
            <w:pPr>
              <w:pStyle w:val="13"/>
            </w:pPr>
            <w:r>
              <w:t>3.执行率达到100%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过上级工作进度完成</w:t>
            </w:r>
          </w:p>
        </w:tc>
        <w:tc>
          <w:tcPr>
            <w:tcW w:w="1276" w:type="dxa"/>
            <w:vAlign w:val="center"/>
          </w:tcPr>
          <w:p>
            <w:pPr>
              <w:pStyle w:val="13"/>
            </w:pPr>
            <w:r>
              <w:t>上级工作安排部署</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技术参数</w:t>
            </w:r>
          </w:p>
        </w:tc>
        <w:tc>
          <w:tcPr>
            <w:tcW w:w="2891" w:type="dxa"/>
            <w:vAlign w:val="center"/>
          </w:tcPr>
          <w:p>
            <w:pPr>
              <w:pStyle w:val="13"/>
            </w:pPr>
            <w:r>
              <w:t>各装备所需技术参数</w:t>
            </w:r>
          </w:p>
        </w:tc>
        <w:tc>
          <w:tcPr>
            <w:tcW w:w="1276" w:type="dxa"/>
            <w:vAlign w:val="center"/>
          </w:tcPr>
          <w:p>
            <w:pPr>
              <w:pStyle w:val="13"/>
            </w:pPr>
            <w:r>
              <w:t>各设备参数</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年初预算安排</w:t>
            </w:r>
          </w:p>
        </w:tc>
        <w:tc>
          <w:tcPr>
            <w:tcW w:w="1276" w:type="dxa"/>
            <w:vAlign w:val="center"/>
          </w:tcPr>
          <w:p>
            <w:pPr>
              <w:pStyle w:val="13"/>
            </w:pPr>
            <w:r>
              <w:t>年初预算安排</w:t>
            </w:r>
          </w:p>
        </w:tc>
        <w:tc>
          <w:tcPr>
            <w:tcW w:w="1843" w:type="dxa"/>
            <w:vAlign w:val="center"/>
          </w:tcPr>
          <w:p>
            <w:pPr>
              <w:pStyle w:val="13"/>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投入产出效益</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12.冀财政法[2021]32号绩效目标表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13022921ADAMZ4G5XIZ6I</w:t>
            </w:r>
          </w:p>
        </w:tc>
        <w:tc>
          <w:tcPr>
            <w:tcW w:w="1587" w:type="dxa"/>
            <w:vAlign w:val="center"/>
          </w:tcPr>
          <w:p>
            <w:pPr>
              <w:pStyle w:val="14"/>
            </w:pPr>
            <w:r>
              <w:t>项目名称</w:t>
            </w:r>
          </w:p>
        </w:tc>
        <w:tc>
          <w:tcPr>
            <w:tcW w:w="4422" w:type="dxa"/>
            <w:gridSpan w:val="3"/>
            <w:vAlign w:val="center"/>
          </w:tcPr>
          <w:p>
            <w:pPr>
              <w:pStyle w:val="13"/>
            </w:pPr>
            <w:r>
              <w:t>冀财政法[2021]32号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610151.59</w:t>
            </w:r>
          </w:p>
        </w:tc>
        <w:tc>
          <w:tcPr>
            <w:tcW w:w="1587" w:type="dxa"/>
            <w:vAlign w:val="center"/>
          </w:tcPr>
          <w:p>
            <w:pPr>
              <w:pStyle w:val="14"/>
            </w:pPr>
            <w:r>
              <w:t>其中：财政    资金</w:t>
            </w:r>
          </w:p>
        </w:tc>
        <w:tc>
          <w:tcPr>
            <w:tcW w:w="1304" w:type="dxa"/>
            <w:vAlign w:val="center"/>
          </w:tcPr>
          <w:p>
            <w:pPr>
              <w:pStyle w:val="13"/>
            </w:pPr>
            <w:r>
              <w:t>610151.59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执法办案及业务装备支出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1.执法办案费</w:t>
            </w:r>
          </w:p>
          <w:p>
            <w:pPr>
              <w:pStyle w:val="13"/>
            </w:pPr>
            <w:r>
              <w:t>2.业务装备款</w:t>
            </w:r>
          </w:p>
          <w:p>
            <w:pPr>
              <w:pStyle w:val="13"/>
            </w:pPr>
            <w:r>
              <w:t>3.执行率达到100%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过上级工作进度完成</w:t>
            </w:r>
          </w:p>
        </w:tc>
        <w:tc>
          <w:tcPr>
            <w:tcW w:w="1276" w:type="dxa"/>
            <w:vAlign w:val="center"/>
          </w:tcPr>
          <w:p>
            <w:pPr>
              <w:pStyle w:val="13"/>
            </w:pPr>
            <w:r>
              <w:t>上级工作安排部署</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技术参数</w:t>
            </w:r>
          </w:p>
        </w:tc>
        <w:tc>
          <w:tcPr>
            <w:tcW w:w="2891" w:type="dxa"/>
            <w:vAlign w:val="center"/>
          </w:tcPr>
          <w:p>
            <w:pPr>
              <w:pStyle w:val="13"/>
            </w:pPr>
            <w:r>
              <w:t>各装备所需技术参数</w:t>
            </w:r>
          </w:p>
        </w:tc>
        <w:tc>
          <w:tcPr>
            <w:tcW w:w="1276" w:type="dxa"/>
            <w:vAlign w:val="center"/>
          </w:tcPr>
          <w:p>
            <w:pPr>
              <w:pStyle w:val="13"/>
            </w:pPr>
            <w:r>
              <w:t>各设备参数</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年初预算安排</w:t>
            </w:r>
          </w:p>
        </w:tc>
        <w:tc>
          <w:tcPr>
            <w:tcW w:w="1276" w:type="dxa"/>
            <w:vAlign w:val="center"/>
          </w:tcPr>
          <w:p>
            <w:pPr>
              <w:pStyle w:val="13"/>
            </w:pPr>
            <w:r>
              <w:t>年初预算安排</w:t>
            </w:r>
          </w:p>
        </w:tc>
        <w:tc>
          <w:tcPr>
            <w:tcW w:w="1843" w:type="dxa"/>
            <w:vAlign w:val="center"/>
          </w:tcPr>
          <w:p>
            <w:pPr>
              <w:pStyle w:val="13"/>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投入产出效益</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13.冀财政法【2020】70号绩效目标表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13022921T9TYYKS2RWL9E</w:t>
            </w:r>
          </w:p>
        </w:tc>
        <w:tc>
          <w:tcPr>
            <w:tcW w:w="1587" w:type="dxa"/>
            <w:vAlign w:val="center"/>
          </w:tcPr>
          <w:p>
            <w:pPr>
              <w:pStyle w:val="14"/>
            </w:pPr>
            <w:r>
              <w:t>项目名称</w:t>
            </w:r>
          </w:p>
        </w:tc>
        <w:tc>
          <w:tcPr>
            <w:tcW w:w="4422" w:type="dxa"/>
            <w:gridSpan w:val="3"/>
            <w:vAlign w:val="center"/>
          </w:tcPr>
          <w:p>
            <w:pPr>
              <w:pStyle w:val="13"/>
            </w:pPr>
            <w:r>
              <w:t>冀财政法【2020】70号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30969.50</w:t>
            </w:r>
          </w:p>
        </w:tc>
        <w:tc>
          <w:tcPr>
            <w:tcW w:w="1587" w:type="dxa"/>
            <w:vAlign w:val="center"/>
          </w:tcPr>
          <w:p>
            <w:pPr>
              <w:pStyle w:val="14"/>
            </w:pPr>
            <w:r>
              <w:t>其中：财政    资金</w:t>
            </w:r>
          </w:p>
        </w:tc>
        <w:tc>
          <w:tcPr>
            <w:tcW w:w="1304" w:type="dxa"/>
            <w:vAlign w:val="center"/>
          </w:tcPr>
          <w:p>
            <w:pPr>
              <w:pStyle w:val="13"/>
            </w:pPr>
            <w:r>
              <w:t>30969.50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执法办案及业务装备支出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1.执法办案费</w:t>
            </w:r>
          </w:p>
          <w:p>
            <w:pPr>
              <w:pStyle w:val="13"/>
            </w:pPr>
            <w:r>
              <w:t>2.业务装备款</w:t>
            </w:r>
          </w:p>
          <w:p>
            <w:pPr>
              <w:pStyle w:val="13"/>
            </w:pPr>
            <w:r>
              <w:t>3.执行率达到100%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过上级工作进度完成</w:t>
            </w:r>
          </w:p>
        </w:tc>
        <w:tc>
          <w:tcPr>
            <w:tcW w:w="1276" w:type="dxa"/>
            <w:vAlign w:val="center"/>
          </w:tcPr>
          <w:p>
            <w:pPr>
              <w:pStyle w:val="13"/>
            </w:pPr>
            <w:r>
              <w:t>上级工作安排部署</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技术参数</w:t>
            </w:r>
          </w:p>
        </w:tc>
        <w:tc>
          <w:tcPr>
            <w:tcW w:w="2891" w:type="dxa"/>
            <w:vAlign w:val="center"/>
          </w:tcPr>
          <w:p>
            <w:pPr>
              <w:pStyle w:val="13"/>
            </w:pPr>
            <w:r>
              <w:t>各装备所需技术参数</w:t>
            </w:r>
          </w:p>
        </w:tc>
        <w:tc>
          <w:tcPr>
            <w:tcW w:w="1276" w:type="dxa"/>
            <w:vAlign w:val="center"/>
          </w:tcPr>
          <w:p>
            <w:pPr>
              <w:pStyle w:val="13"/>
            </w:pPr>
            <w:r>
              <w:t>各设备参数</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年初预算安排</w:t>
            </w:r>
          </w:p>
        </w:tc>
        <w:tc>
          <w:tcPr>
            <w:tcW w:w="1276" w:type="dxa"/>
            <w:vAlign w:val="center"/>
          </w:tcPr>
          <w:p>
            <w:pPr>
              <w:pStyle w:val="13"/>
            </w:pPr>
            <w:r>
              <w:t>年初预算安排</w:t>
            </w:r>
          </w:p>
        </w:tc>
        <w:tc>
          <w:tcPr>
            <w:tcW w:w="1843" w:type="dxa"/>
            <w:vAlign w:val="center"/>
          </w:tcPr>
          <w:p>
            <w:pPr>
              <w:pStyle w:val="13"/>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投入产出效益</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14.冀财政法【2020】71号绩效目标表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13022921NNW300HWIGTI0</w:t>
            </w:r>
          </w:p>
        </w:tc>
        <w:tc>
          <w:tcPr>
            <w:tcW w:w="1587" w:type="dxa"/>
            <w:vAlign w:val="center"/>
          </w:tcPr>
          <w:p>
            <w:pPr>
              <w:pStyle w:val="14"/>
            </w:pPr>
            <w:r>
              <w:t>项目名称</w:t>
            </w:r>
          </w:p>
        </w:tc>
        <w:tc>
          <w:tcPr>
            <w:tcW w:w="4422" w:type="dxa"/>
            <w:gridSpan w:val="3"/>
            <w:vAlign w:val="center"/>
          </w:tcPr>
          <w:p>
            <w:pPr>
              <w:pStyle w:val="13"/>
            </w:pPr>
            <w:r>
              <w:t>冀财政法【2020】71号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972400.00</w:t>
            </w:r>
          </w:p>
        </w:tc>
        <w:tc>
          <w:tcPr>
            <w:tcW w:w="1587" w:type="dxa"/>
            <w:vAlign w:val="center"/>
          </w:tcPr>
          <w:p>
            <w:pPr>
              <w:pStyle w:val="14"/>
            </w:pPr>
            <w:r>
              <w:t>其中：财政    资金</w:t>
            </w:r>
          </w:p>
        </w:tc>
        <w:tc>
          <w:tcPr>
            <w:tcW w:w="1304" w:type="dxa"/>
            <w:vAlign w:val="center"/>
          </w:tcPr>
          <w:p>
            <w:pPr>
              <w:pStyle w:val="13"/>
            </w:pPr>
            <w:r>
              <w:t>972400.00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业务装备费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1.执法办案经费</w:t>
            </w:r>
          </w:p>
          <w:p>
            <w:pPr>
              <w:pStyle w:val="13"/>
            </w:pPr>
            <w:r>
              <w:t>2.装备款</w:t>
            </w:r>
          </w:p>
          <w:p>
            <w:pPr>
              <w:pStyle w:val="13"/>
            </w:pPr>
            <w:r>
              <w:t>3.按要求执行率达到100%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过上级工作进度完成</w:t>
            </w:r>
          </w:p>
        </w:tc>
        <w:tc>
          <w:tcPr>
            <w:tcW w:w="1276" w:type="dxa"/>
            <w:vAlign w:val="center"/>
          </w:tcPr>
          <w:p>
            <w:pPr>
              <w:pStyle w:val="13"/>
            </w:pPr>
            <w:r>
              <w:t>上级工作安排部署</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技术参数</w:t>
            </w:r>
          </w:p>
        </w:tc>
        <w:tc>
          <w:tcPr>
            <w:tcW w:w="2891" w:type="dxa"/>
            <w:vAlign w:val="center"/>
          </w:tcPr>
          <w:p>
            <w:pPr>
              <w:pStyle w:val="13"/>
            </w:pPr>
            <w:r>
              <w:t>满足容灾备份中心项目建设需求</w:t>
            </w:r>
          </w:p>
        </w:tc>
        <w:tc>
          <w:tcPr>
            <w:tcW w:w="1276" w:type="dxa"/>
            <w:vAlign w:val="center"/>
          </w:tcPr>
          <w:p>
            <w:pPr>
              <w:pStyle w:val="13"/>
            </w:pPr>
            <w:r>
              <w:t>各设备参数</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年初购置计划</w:t>
            </w:r>
          </w:p>
        </w:tc>
        <w:tc>
          <w:tcPr>
            <w:tcW w:w="1276" w:type="dxa"/>
            <w:vAlign w:val="center"/>
          </w:tcPr>
          <w:p>
            <w:pPr>
              <w:pStyle w:val="13"/>
            </w:pPr>
            <w:r>
              <w:t>严格执行预算</w:t>
            </w:r>
          </w:p>
        </w:tc>
        <w:tc>
          <w:tcPr>
            <w:tcW w:w="1843" w:type="dxa"/>
            <w:vAlign w:val="center"/>
          </w:tcPr>
          <w:p>
            <w:pPr>
              <w:pStyle w:val="13"/>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投入产出效益</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15.冀财政法【2021】62号中央政法纪检监察转移支付资金绩效目标表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13022922P000BR0103849</w:t>
            </w:r>
          </w:p>
        </w:tc>
        <w:tc>
          <w:tcPr>
            <w:tcW w:w="1587" w:type="dxa"/>
            <w:vAlign w:val="center"/>
          </w:tcPr>
          <w:p>
            <w:pPr>
              <w:pStyle w:val="14"/>
            </w:pPr>
            <w:r>
              <w:t>项目名称</w:t>
            </w:r>
          </w:p>
        </w:tc>
        <w:tc>
          <w:tcPr>
            <w:tcW w:w="4422" w:type="dxa"/>
            <w:gridSpan w:val="3"/>
            <w:vAlign w:val="center"/>
          </w:tcPr>
          <w:p>
            <w:pPr>
              <w:pStyle w:val="13"/>
            </w:pPr>
            <w:r>
              <w:t>冀财政法【2021】62号中央政法纪检监察转移支付资金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6770000.00</w:t>
            </w:r>
          </w:p>
        </w:tc>
        <w:tc>
          <w:tcPr>
            <w:tcW w:w="1587" w:type="dxa"/>
            <w:vAlign w:val="center"/>
          </w:tcPr>
          <w:p>
            <w:pPr>
              <w:pStyle w:val="14"/>
            </w:pPr>
            <w:r>
              <w:t>其中：财政    资金</w:t>
            </w:r>
          </w:p>
        </w:tc>
        <w:tc>
          <w:tcPr>
            <w:tcW w:w="1304" w:type="dxa"/>
            <w:vAlign w:val="center"/>
          </w:tcPr>
          <w:p>
            <w:pPr>
              <w:pStyle w:val="13"/>
            </w:pPr>
            <w:r>
              <w:t>6770000.00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保障业务装备购置及公安执法办案经费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1.保障业务装备购置及公安执法办案经费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过上级工作进度完成</w:t>
            </w:r>
          </w:p>
        </w:tc>
        <w:tc>
          <w:tcPr>
            <w:tcW w:w="1276" w:type="dxa"/>
            <w:vAlign w:val="center"/>
          </w:tcPr>
          <w:p>
            <w:pPr>
              <w:pStyle w:val="13"/>
            </w:pPr>
            <w:r>
              <w:t>上级工作安排部署</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技术参数</w:t>
            </w:r>
          </w:p>
        </w:tc>
        <w:tc>
          <w:tcPr>
            <w:tcW w:w="2891" w:type="dxa"/>
            <w:vAlign w:val="center"/>
          </w:tcPr>
          <w:p>
            <w:pPr>
              <w:pStyle w:val="13"/>
            </w:pPr>
            <w:r>
              <w:t>满足容灾备份中心项目建设需求</w:t>
            </w:r>
          </w:p>
        </w:tc>
        <w:tc>
          <w:tcPr>
            <w:tcW w:w="1276" w:type="dxa"/>
            <w:vAlign w:val="center"/>
          </w:tcPr>
          <w:p>
            <w:pPr>
              <w:pStyle w:val="13"/>
            </w:pPr>
            <w:r>
              <w:t>各设备参数</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上级专项总额</w:t>
            </w:r>
          </w:p>
        </w:tc>
        <w:tc>
          <w:tcPr>
            <w:tcW w:w="1276" w:type="dxa"/>
            <w:vAlign w:val="center"/>
          </w:tcPr>
          <w:p>
            <w:pPr>
              <w:pStyle w:val="13"/>
            </w:pPr>
            <w:r>
              <w:t>保证按时达到专款支付率</w:t>
            </w:r>
          </w:p>
        </w:tc>
        <w:tc>
          <w:tcPr>
            <w:tcW w:w="1843" w:type="dxa"/>
            <w:vAlign w:val="center"/>
          </w:tcPr>
          <w:p>
            <w:pPr>
              <w:pStyle w:val="13"/>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装备购置数量</w:t>
            </w:r>
          </w:p>
        </w:tc>
        <w:tc>
          <w:tcPr>
            <w:tcW w:w="2891" w:type="dxa"/>
            <w:vAlign w:val="center"/>
          </w:tcPr>
          <w:p>
            <w:pPr>
              <w:pStyle w:val="13"/>
            </w:pPr>
            <w:r>
              <w:t>年初预算装备采购数量</w:t>
            </w:r>
          </w:p>
        </w:tc>
        <w:tc>
          <w:tcPr>
            <w:tcW w:w="1276" w:type="dxa"/>
            <w:vAlign w:val="center"/>
          </w:tcPr>
          <w:p>
            <w:pPr>
              <w:pStyle w:val="13"/>
            </w:pPr>
            <w:r>
              <w:t>完成年初预算装备采购数量</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投入产出效益</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16.冀财政法【2021】63号省级基层公检法司转移支付资金绩效目标表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13022922P000BR010380T</w:t>
            </w:r>
          </w:p>
        </w:tc>
        <w:tc>
          <w:tcPr>
            <w:tcW w:w="1587" w:type="dxa"/>
            <w:vAlign w:val="center"/>
          </w:tcPr>
          <w:p>
            <w:pPr>
              <w:pStyle w:val="14"/>
            </w:pPr>
            <w:r>
              <w:t>项目名称</w:t>
            </w:r>
          </w:p>
        </w:tc>
        <w:tc>
          <w:tcPr>
            <w:tcW w:w="4422" w:type="dxa"/>
            <w:gridSpan w:val="3"/>
            <w:vAlign w:val="center"/>
          </w:tcPr>
          <w:p>
            <w:pPr>
              <w:pStyle w:val="13"/>
            </w:pPr>
            <w:r>
              <w:t>冀财政法【2021】63号省级基层公检法司转移支付资金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4440000.00</w:t>
            </w:r>
          </w:p>
        </w:tc>
        <w:tc>
          <w:tcPr>
            <w:tcW w:w="1587" w:type="dxa"/>
            <w:vAlign w:val="center"/>
          </w:tcPr>
          <w:p>
            <w:pPr>
              <w:pStyle w:val="14"/>
            </w:pPr>
            <w:r>
              <w:t>其中：财政    资金</w:t>
            </w:r>
          </w:p>
        </w:tc>
        <w:tc>
          <w:tcPr>
            <w:tcW w:w="1304" w:type="dxa"/>
            <w:vAlign w:val="center"/>
          </w:tcPr>
          <w:p>
            <w:pPr>
              <w:pStyle w:val="13"/>
            </w:pPr>
            <w:r>
              <w:t>4440000.00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保障业务装备购置及公安执法办案经费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1.保障业务装备购置及公安执法办案经费</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过上级工作进度完成</w:t>
            </w:r>
          </w:p>
        </w:tc>
        <w:tc>
          <w:tcPr>
            <w:tcW w:w="1276" w:type="dxa"/>
            <w:vAlign w:val="center"/>
          </w:tcPr>
          <w:p>
            <w:pPr>
              <w:pStyle w:val="13"/>
            </w:pPr>
            <w:r>
              <w:t>上级工作安排部署</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技术参数</w:t>
            </w:r>
          </w:p>
        </w:tc>
        <w:tc>
          <w:tcPr>
            <w:tcW w:w="2891" w:type="dxa"/>
            <w:vAlign w:val="center"/>
          </w:tcPr>
          <w:p>
            <w:pPr>
              <w:pStyle w:val="13"/>
            </w:pPr>
            <w:r>
              <w:t>满足容灾备份中心项目建设需求</w:t>
            </w:r>
          </w:p>
        </w:tc>
        <w:tc>
          <w:tcPr>
            <w:tcW w:w="1276" w:type="dxa"/>
            <w:vAlign w:val="center"/>
          </w:tcPr>
          <w:p>
            <w:pPr>
              <w:pStyle w:val="13"/>
            </w:pPr>
            <w:r>
              <w:t>各设备参数</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上级专项总额</w:t>
            </w:r>
          </w:p>
        </w:tc>
        <w:tc>
          <w:tcPr>
            <w:tcW w:w="1276" w:type="dxa"/>
            <w:vAlign w:val="center"/>
          </w:tcPr>
          <w:p>
            <w:pPr>
              <w:pStyle w:val="13"/>
            </w:pPr>
            <w:r>
              <w:t>保证按时达到专款支付率</w:t>
            </w:r>
          </w:p>
        </w:tc>
        <w:tc>
          <w:tcPr>
            <w:tcW w:w="1843" w:type="dxa"/>
            <w:vAlign w:val="center"/>
          </w:tcPr>
          <w:p>
            <w:pPr>
              <w:pStyle w:val="13"/>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装备购置数量</w:t>
            </w:r>
          </w:p>
        </w:tc>
        <w:tc>
          <w:tcPr>
            <w:tcW w:w="2891" w:type="dxa"/>
            <w:vAlign w:val="center"/>
          </w:tcPr>
          <w:p>
            <w:pPr>
              <w:pStyle w:val="13"/>
            </w:pPr>
            <w:r>
              <w:t>年初预算装备采购数量</w:t>
            </w:r>
          </w:p>
        </w:tc>
        <w:tc>
          <w:tcPr>
            <w:tcW w:w="1276" w:type="dxa"/>
            <w:vAlign w:val="center"/>
          </w:tcPr>
          <w:p>
            <w:pPr>
              <w:pStyle w:val="13"/>
            </w:pPr>
            <w:r>
              <w:t>完成年初预算装备采购数量</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投入产出效益</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17.冀财政法【71】号绩效目标表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13022922P00JXC4115707</w:t>
            </w:r>
          </w:p>
        </w:tc>
        <w:tc>
          <w:tcPr>
            <w:tcW w:w="1587" w:type="dxa"/>
            <w:vAlign w:val="center"/>
          </w:tcPr>
          <w:p>
            <w:pPr>
              <w:pStyle w:val="14"/>
            </w:pPr>
            <w:r>
              <w:t>项目名称</w:t>
            </w:r>
          </w:p>
        </w:tc>
        <w:tc>
          <w:tcPr>
            <w:tcW w:w="4422" w:type="dxa"/>
            <w:gridSpan w:val="3"/>
            <w:vAlign w:val="center"/>
          </w:tcPr>
          <w:p>
            <w:pPr>
              <w:pStyle w:val="13"/>
            </w:pPr>
            <w:r>
              <w:t>冀财政法【71】号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304" w:type="dxa"/>
            <w:vAlign w:val="center"/>
          </w:tcPr>
          <w:p>
            <w:pPr>
              <w:pStyle w:val="13"/>
            </w:pPr>
            <w:r>
              <w:t>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购置业务装备经费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1.执法办案业务费</w:t>
            </w:r>
          </w:p>
          <w:p>
            <w:pPr>
              <w:pStyle w:val="13"/>
            </w:pPr>
            <w:r>
              <w:t>2.业务装备费</w:t>
            </w:r>
          </w:p>
          <w:p>
            <w:pPr>
              <w:pStyle w:val="13"/>
            </w:pPr>
            <w:r>
              <w:t>3.执行率达到100%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过上级工作进度完成</w:t>
            </w:r>
          </w:p>
        </w:tc>
        <w:tc>
          <w:tcPr>
            <w:tcW w:w="1276" w:type="dxa"/>
            <w:vAlign w:val="center"/>
          </w:tcPr>
          <w:p>
            <w:pPr>
              <w:pStyle w:val="13"/>
            </w:pPr>
            <w:r>
              <w:t>上级工作安排部署</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技术参数</w:t>
            </w:r>
          </w:p>
        </w:tc>
        <w:tc>
          <w:tcPr>
            <w:tcW w:w="2891" w:type="dxa"/>
            <w:vAlign w:val="center"/>
          </w:tcPr>
          <w:p>
            <w:pPr>
              <w:pStyle w:val="13"/>
            </w:pPr>
            <w:r>
              <w:t>满足容灾备份中心项目建设需求</w:t>
            </w:r>
          </w:p>
        </w:tc>
        <w:tc>
          <w:tcPr>
            <w:tcW w:w="1276" w:type="dxa"/>
            <w:vAlign w:val="center"/>
          </w:tcPr>
          <w:p>
            <w:pPr>
              <w:pStyle w:val="13"/>
            </w:pPr>
            <w:r>
              <w:t>各设备参数</w:t>
            </w:r>
          </w:p>
        </w:tc>
        <w:tc>
          <w:tcPr>
            <w:tcW w:w="1843" w:type="dxa"/>
            <w:vAlign w:val="center"/>
          </w:tcPr>
          <w:p>
            <w:pPr>
              <w:pStyle w:val="13"/>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省厅安排188万元</w:t>
            </w:r>
          </w:p>
        </w:tc>
        <w:tc>
          <w:tcPr>
            <w:tcW w:w="1276" w:type="dxa"/>
            <w:vAlign w:val="center"/>
          </w:tcPr>
          <w:p>
            <w:pPr>
              <w:pStyle w:val="13"/>
            </w:pPr>
            <w:r>
              <w:t>≥188</w:t>
            </w:r>
          </w:p>
        </w:tc>
        <w:tc>
          <w:tcPr>
            <w:tcW w:w="1843" w:type="dxa"/>
            <w:vAlign w:val="center"/>
          </w:tcPr>
          <w:p>
            <w:pPr>
              <w:pStyle w:val="13"/>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投入产出效益</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社会影响力</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18.加班补贴绩效目标表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13022922P00JXC4125883</w:t>
            </w:r>
          </w:p>
        </w:tc>
        <w:tc>
          <w:tcPr>
            <w:tcW w:w="1587" w:type="dxa"/>
            <w:vAlign w:val="center"/>
          </w:tcPr>
          <w:p>
            <w:pPr>
              <w:pStyle w:val="14"/>
            </w:pPr>
            <w:r>
              <w:t>项目名称</w:t>
            </w:r>
          </w:p>
        </w:tc>
        <w:tc>
          <w:tcPr>
            <w:tcW w:w="4422" w:type="dxa"/>
            <w:gridSpan w:val="3"/>
            <w:vAlign w:val="center"/>
          </w:tcPr>
          <w:p>
            <w:pPr>
              <w:pStyle w:val="13"/>
            </w:pPr>
            <w:r>
              <w:t>加班补贴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2939400.00</w:t>
            </w:r>
          </w:p>
        </w:tc>
        <w:tc>
          <w:tcPr>
            <w:tcW w:w="1587" w:type="dxa"/>
            <w:vAlign w:val="center"/>
          </w:tcPr>
          <w:p>
            <w:pPr>
              <w:pStyle w:val="14"/>
            </w:pPr>
            <w:r>
              <w:t>其中：财政    资金</w:t>
            </w:r>
          </w:p>
        </w:tc>
        <w:tc>
          <w:tcPr>
            <w:tcW w:w="1304" w:type="dxa"/>
            <w:vAlign w:val="center"/>
          </w:tcPr>
          <w:p>
            <w:pPr>
              <w:pStyle w:val="13"/>
            </w:pPr>
            <w:r>
              <w:t>2939400.00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在职人员加班费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人数</w:t>
            </w:r>
          </w:p>
        </w:tc>
        <w:tc>
          <w:tcPr>
            <w:tcW w:w="2891" w:type="dxa"/>
            <w:vAlign w:val="center"/>
          </w:tcPr>
          <w:p>
            <w:pPr>
              <w:pStyle w:val="13"/>
            </w:pPr>
            <w:r>
              <w:t>民警节假日及工作时间外执勤办案人数</w:t>
            </w:r>
          </w:p>
        </w:tc>
        <w:tc>
          <w:tcPr>
            <w:tcW w:w="1276" w:type="dxa"/>
            <w:vAlign w:val="center"/>
          </w:tcPr>
          <w:p>
            <w:pPr>
              <w:pStyle w:val="13"/>
            </w:pPr>
            <w:r>
              <w:t>按下属部门职能安排人数</w:t>
            </w:r>
          </w:p>
        </w:tc>
        <w:tc>
          <w:tcPr>
            <w:tcW w:w="1843" w:type="dxa"/>
            <w:vAlign w:val="center"/>
          </w:tcPr>
          <w:p>
            <w:pPr>
              <w:pStyle w:val="13"/>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加班费标准</w:t>
            </w:r>
          </w:p>
        </w:tc>
        <w:tc>
          <w:tcPr>
            <w:tcW w:w="2891" w:type="dxa"/>
            <w:vAlign w:val="center"/>
          </w:tcPr>
          <w:p>
            <w:pPr>
              <w:pStyle w:val="13"/>
            </w:pPr>
            <w:r>
              <w:t>每人每月加班费标准</w:t>
            </w:r>
          </w:p>
        </w:tc>
        <w:tc>
          <w:tcPr>
            <w:tcW w:w="1276" w:type="dxa"/>
            <w:vAlign w:val="center"/>
          </w:tcPr>
          <w:p>
            <w:pPr>
              <w:pStyle w:val="13"/>
            </w:pPr>
            <w:r>
              <w:t>最高710元</w:t>
            </w:r>
          </w:p>
        </w:tc>
        <w:tc>
          <w:tcPr>
            <w:tcW w:w="1843" w:type="dxa"/>
            <w:vAlign w:val="center"/>
          </w:tcPr>
          <w:p>
            <w:pPr>
              <w:pStyle w:val="13"/>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加班时间</w:t>
            </w:r>
          </w:p>
        </w:tc>
        <w:tc>
          <w:tcPr>
            <w:tcW w:w="2891" w:type="dxa"/>
            <w:vAlign w:val="center"/>
          </w:tcPr>
          <w:p>
            <w:pPr>
              <w:pStyle w:val="13"/>
            </w:pPr>
            <w:r>
              <w:t>各项执勤办案活动时间</w:t>
            </w:r>
          </w:p>
        </w:tc>
        <w:tc>
          <w:tcPr>
            <w:tcW w:w="1276" w:type="dxa"/>
            <w:vAlign w:val="center"/>
          </w:tcPr>
          <w:p>
            <w:pPr>
              <w:pStyle w:val="13"/>
            </w:pPr>
            <w:r>
              <w:t>全年</w:t>
            </w:r>
          </w:p>
        </w:tc>
        <w:tc>
          <w:tcPr>
            <w:tcW w:w="1843" w:type="dxa"/>
            <w:vAlign w:val="center"/>
          </w:tcPr>
          <w:p>
            <w:pPr>
              <w:pStyle w:val="13"/>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预算总成本</w:t>
            </w:r>
          </w:p>
        </w:tc>
        <w:tc>
          <w:tcPr>
            <w:tcW w:w="2891" w:type="dxa"/>
            <w:vAlign w:val="center"/>
          </w:tcPr>
          <w:p>
            <w:pPr>
              <w:pStyle w:val="13"/>
            </w:pPr>
            <w:r>
              <w:t>严把人员数量关</w:t>
            </w:r>
          </w:p>
        </w:tc>
        <w:tc>
          <w:tcPr>
            <w:tcW w:w="1276" w:type="dxa"/>
            <w:vAlign w:val="center"/>
          </w:tcPr>
          <w:p>
            <w:pPr>
              <w:pStyle w:val="13"/>
            </w:pPr>
            <w:r>
              <w:t>375人*12*710</w:t>
            </w:r>
          </w:p>
        </w:tc>
        <w:tc>
          <w:tcPr>
            <w:tcW w:w="1843" w:type="dxa"/>
            <w:vAlign w:val="center"/>
          </w:tcPr>
          <w:p>
            <w:pPr>
              <w:pStyle w:val="13"/>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在岗执勤率</w:t>
            </w:r>
          </w:p>
        </w:tc>
        <w:tc>
          <w:tcPr>
            <w:tcW w:w="2891" w:type="dxa"/>
            <w:vAlign w:val="center"/>
          </w:tcPr>
          <w:p>
            <w:pPr>
              <w:pStyle w:val="13"/>
            </w:pPr>
            <w:r>
              <w:t>民警各时段在岗值班执勤率</w:t>
            </w:r>
          </w:p>
        </w:tc>
        <w:tc>
          <w:tcPr>
            <w:tcW w:w="1276" w:type="dxa"/>
            <w:vAlign w:val="center"/>
          </w:tcPr>
          <w:p>
            <w:pPr>
              <w:pStyle w:val="13"/>
            </w:pPr>
            <w:r>
              <w:t>100100</w:t>
            </w:r>
          </w:p>
        </w:tc>
        <w:tc>
          <w:tcPr>
            <w:tcW w:w="1843" w:type="dxa"/>
            <w:vAlign w:val="center"/>
          </w:tcPr>
          <w:p>
            <w:pPr>
              <w:pStyle w:val="13"/>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办案时间</w:t>
            </w:r>
          </w:p>
        </w:tc>
        <w:tc>
          <w:tcPr>
            <w:tcW w:w="2891" w:type="dxa"/>
            <w:vAlign w:val="center"/>
          </w:tcPr>
          <w:p>
            <w:pPr>
              <w:pStyle w:val="13"/>
            </w:pPr>
            <w:r>
              <w:t>案件办案周期减少时间</w:t>
            </w:r>
          </w:p>
        </w:tc>
        <w:tc>
          <w:tcPr>
            <w:tcW w:w="1276" w:type="dxa"/>
            <w:vAlign w:val="center"/>
          </w:tcPr>
          <w:p>
            <w:pPr>
              <w:pStyle w:val="13"/>
            </w:pPr>
            <w:r>
              <w:t>缩短破案时间</w:t>
            </w:r>
          </w:p>
        </w:tc>
        <w:tc>
          <w:tcPr>
            <w:tcW w:w="1843" w:type="dxa"/>
            <w:vAlign w:val="center"/>
          </w:tcPr>
          <w:p>
            <w:pPr>
              <w:pStyle w:val="13"/>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从优待警</w:t>
            </w:r>
          </w:p>
        </w:tc>
        <w:tc>
          <w:tcPr>
            <w:tcW w:w="2891" w:type="dxa"/>
            <w:vAlign w:val="center"/>
          </w:tcPr>
          <w:p>
            <w:pPr>
              <w:pStyle w:val="13"/>
            </w:pPr>
            <w:r>
              <w:t>相应从优待警政策，提高民警的工作积极性</w:t>
            </w:r>
          </w:p>
        </w:tc>
        <w:tc>
          <w:tcPr>
            <w:tcW w:w="1276" w:type="dxa"/>
            <w:vAlign w:val="center"/>
          </w:tcPr>
          <w:p>
            <w:pPr>
              <w:pStyle w:val="13"/>
            </w:pPr>
            <w:r>
              <w:t>保障出勤的同时从优待警</w:t>
            </w:r>
          </w:p>
        </w:tc>
        <w:tc>
          <w:tcPr>
            <w:tcW w:w="1843" w:type="dxa"/>
            <w:vAlign w:val="center"/>
          </w:tcPr>
          <w:p>
            <w:pPr>
              <w:pStyle w:val="13"/>
            </w:pPr>
            <w:r>
              <w:t>按文件要求，按流程及时发放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民警满意程度</w:t>
            </w:r>
          </w:p>
        </w:tc>
        <w:tc>
          <w:tcPr>
            <w:tcW w:w="1276" w:type="dxa"/>
            <w:vAlign w:val="center"/>
          </w:tcPr>
          <w:p>
            <w:pPr>
              <w:pStyle w:val="13"/>
            </w:pPr>
            <w:r>
              <w:t>&gt;9595</w:t>
            </w:r>
          </w:p>
        </w:tc>
        <w:tc>
          <w:tcPr>
            <w:tcW w:w="1843" w:type="dxa"/>
            <w:vAlign w:val="center"/>
          </w:tcPr>
          <w:p>
            <w:pPr>
              <w:pStyle w:val="13"/>
            </w:pPr>
            <w:r>
              <w:t>实际调查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19.京哈铁路沿线视频监控系统运营费绩效目标表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13022922P00JXC4125831</w:t>
            </w:r>
          </w:p>
        </w:tc>
        <w:tc>
          <w:tcPr>
            <w:tcW w:w="1587" w:type="dxa"/>
            <w:vAlign w:val="center"/>
          </w:tcPr>
          <w:p>
            <w:pPr>
              <w:pStyle w:val="14"/>
            </w:pPr>
            <w:r>
              <w:t>项目名称</w:t>
            </w:r>
          </w:p>
        </w:tc>
        <w:tc>
          <w:tcPr>
            <w:tcW w:w="4422" w:type="dxa"/>
            <w:gridSpan w:val="3"/>
            <w:vAlign w:val="center"/>
          </w:tcPr>
          <w:p>
            <w:pPr>
              <w:pStyle w:val="13"/>
            </w:pPr>
            <w:r>
              <w:t>京哈铁路沿线视频监控系统运营费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887600.00</w:t>
            </w:r>
          </w:p>
        </w:tc>
        <w:tc>
          <w:tcPr>
            <w:tcW w:w="1587" w:type="dxa"/>
            <w:vAlign w:val="center"/>
          </w:tcPr>
          <w:p>
            <w:pPr>
              <w:pStyle w:val="14"/>
            </w:pPr>
            <w:r>
              <w:t>其中：财政    资金</w:t>
            </w:r>
          </w:p>
        </w:tc>
        <w:tc>
          <w:tcPr>
            <w:tcW w:w="1304" w:type="dxa"/>
            <w:vAlign w:val="center"/>
          </w:tcPr>
          <w:p>
            <w:pPr>
              <w:pStyle w:val="13"/>
            </w:pPr>
            <w:r>
              <w:t>887600.00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京哈铁路沿线视频监控系统运营费</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支付情况</w:t>
            </w:r>
          </w:p>
        </w:tc>
        <w:tc>
          <w:tcPr>
            <w:tcW w:w="2891" w:type="dxa"/>
            <w:vAlign w:val="center"/>
          </w:tcPr>
          <w:p>
            <w:pPr>
              <w:pStyle w:val="13"/>
            </w:pPr>
            <w:r>
              <w:t>及时支付服务费</w:t>
            </w:r>
          </w:p>
        </w:tc>
        <w:tc>
          <w:tcPr>
            <w:tcW w:w="1276" w:type="dxa"/>
            <w:vAlign w:val="center"/>
          </w:tcPr>
          <w:p>
            <w:pPr>
              <w:pStyle w:val="13"/>
            </w:pPr>
            <w:r>
              <w:t>完成支付</w:t>
            </w:r>
          </w:p>
        </w:tc>
        <w:tc>
          <w:tcPr>
            <w:tcW w:w="1843" w:type="dxa"/>
            <w:vAlign w:val="center"/>
          </w:tcPr>
          <w:p>
            <w:pPr>
              <w:pStyle w:val="13"/>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利用率</w:t>
            </w:r>
          </w:p>
        </w:tc>
        <w:tc>
          <w:tcPr>
            <w:tcW w:w="2891" w:type="dxa"/>
            <w:vAlign w:val="center"/>
          </w:tcPr>
          <w:p>
            <w:pPr>
              <w:pStyle w:val="13"/>
            </w:pPr>
            <w:r>
              <w:t>京哈铁路视频监控利用情况</w:t>
            </w:r>
          </w:p>
        </w:tc>
        <w:tc>
          <w:tcPr>
            <w:tcW w:w="1276" w:type="dxa"/>
            <w:vAlign w:val="center"/>
          </w:tcPr>
          <w:p>
            <w:pPr>
              <w:pStyle w:val="13"/>
            </w:pPr>
            <w:r>
              <w:t>充分京哈铁路视频监控</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故障率</w:t>
            </w:r>
          </w:p>
        </w:tc>
        <w:tc>
          <w:tcPr>
            <w:tcW w:w="2891" w:type="dxa"/>
            <w:vAlign w:val="center"/>
          </w:tcPr>
          <w:p>
            <w:pPr>
              <w:pStyle w:val="13"/>
            </w:pPr>
            <w:r>
              <w:t>运行过程中发生故障检修</w:t>
            </w:r>
          </w:p>
        </w:tc>
        <w:tc>
          <w:tcPr>
            <w:tcW w:w="1276" w:type="dxa"/>
            <w:vAlign w:val="center"/>
          </w:tcPr>
          <w:p>
            <w:pPr>
              <w:pStyle w:val="13"/>
            </w:pPr>
            <w:r>
              <w:t>&lt;60</w:t>
            </w:r>
          </w:p>
        </w:tc>
        <w:tc>
          <w:tcPr>
            <w:tcW w:w="1843" w:type="dxa"/>
            <w:vAlign w:val="center"/>
          </w:tcPr>
          <w:p>
            <w:pPr>
              <w:pStyle w:val="13"/>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运营总成本</w:t>
            </w:r>
          </w:p>
        </w:tc>
        <w:tc>
          <w:tcPr>
            <w:tcW w:w="2891" w:type="dxa"/>
            <w:vAlign w:val="center"/>
          </w:tcPr>
          <w:p>
            <w:pPr>
              <w:pStyle w:val="13"/>
            </w:pPr>
            <w:r>
              <w:t>运营总成本</w:t>
            </w:r>
          </w:p>
        </w:tc>
        <w:tc>
          <w:tcPr>
            <w:tcW w:w="1276" w:type="dxa"/>
            <w:vAlign w:val="center"/>
          </w:tcPr>
          <w:p>
            <w:pPr>
              <w:pStyle w:val="13"/>
            </w:pPr>
            <w:r>
              <w:t>严格执行预算</w:t>
            </w:r>
          </w:p>
        </w:tc>
        <w:tc>
          <w:tcPr>
            <w:tcW w:w="1843" w:type="dxa"/>
            <w:vAlign w:val="center"/>
          </w:tcPr>
          <w:p>
            <w:pPr>
              <w:pStyle w:val="13"/>
            </w:pPr>
            <w:r>
              <w:t>合理控制成本，不超预算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社会安全水平</w:t>
            </w:r>
          </w:p>
        </w:tc>
        <w:tc>
          <w:tcPr>
            <w:tcW w:w="2891" w:type="dxa"/>
            <w:vAlign w:val="center"/>
          </w:tcPr>
          <w:p>
            <w:pPr>
              <w:pStyle w:val="13"/>
            </w:pPr>
            <w:r>
              <w:t>利用监控及时有效处理警情、提高办案效率，提升社会安全水平</w:t>
            </w:r>
          </w:p>
        </w:tc>
        <w:tc>
          <w:tcPr>
            <w:tcW w:w="1276" w:type="dxa"/>
            <w:vAlign w:val="center"/>
          </w:tcPr>
          <w:p>
            <w:pPr>
              <w:pStyle w:val="13"/>
            </w:pPr>
            <w:r>
              <w:t>不断提高社会安全水平</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能够长期投入使用</w:t>
            </w:r>
          </w:p>
        </w:tc>
        <w:tc>
          <w:tcPr>
            <w:tcW w:w="1276" w:type="dxa"/>
            <w:vAlign w:val="center"/>
          </w:tcPr>
          <w:p>
            <w:pPr>
              <w:pStyle w:val="13"/>
            </w:pPr>
            <w:r>
              <w:t>投入使用频繁，利用率高</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警情处理</w:t>
            </w:r>
          </w:p>
        </w:tc>
        <w:tc>
          <w:tcPr>
            <w:tcW w:w="2891" w:type="dxa"/>
            <w:vAlign w:val="center"/>
          </w:tcPr>
          <w:p>
            <w:pPr>
              <w:pStyle w:val="13"/>
            </w:pPr>
            <w:r>
              <w:t>及时有效利用视频监控处理警情</w:t>
            </w:r>
          </w:p>
        </w:tc>
        <w:tc>
          <w:tcPr>
            <w:tcW w:w="1276" w:type="dxa"/>
            <w:vAlign w:val="center"/>
          </w:tcPr>
          <w:p>
            <w:pPr>
              <w:pStyle w:val="13"/>
            </w:pPr>
            <w:r>
              <w:t>在办案过程中视频监控发挥作用</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使用者对设备的满意程度</w:t>
            </w:r>
          </w:p>
        </w:tc>
        <w:tc>
          <w:tcPr>
            <w:tcW w:w="1276" w:type="dxa"/>
            <w:vAlign w:val="center"/>
          </w:tcPr>
          <w:p>
            <w:pPr>
              <w:pStyle w:val="13"/>
            </w:pPr>
            <w:r>
              <w:t>&gt;85比例大于60则达成绩效目标</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20.警务站经费绩效目标表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13022922P00JXC4125902</w:t>
            </w:r>
          </w:p>
        </w:tc>
        <w:tc>
          <w:tcPr>
            <w:tcW w:w="1587" w:type="dxa"/>
            <w:vAlign w:val="center"/>
          </w:tcPr>
          <w:p>
            <w:pPr>
              <w:pStyle w:val="14"/>
            </w:pPr>
            <w:r>
              <w:t>项目名称</w:t>
            </w:r>
          </w:p>
        </w:tc>
        <w:tc>
          <w:tcPr>
            <w:tcW w:w="4422" w:type="dxa"/>
            <w:gridSpan w:val="3"/>
            <w:vAlign w:val="center"/>
          </w:tcPr>
          <w:p>
            <w:pPr>
              <w:pStyle w:val="13"/>
            </w:pPr>
            <w:r>
              <w:t>警务站经费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警务站经费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资金投入</w:t>
            </w:r>
          </w:p>
        </w:tc>
        <w:tc>
          <w:tcPr>
            <w:tcW w:w="2891" w:type="dxa"/>
            <w:vAlign w:val="center"/>
          </w:tcPr>
          <w:p>
            <w:pPr>
              <w:pStyle w:val="13"/>
            </w:pPr>
            <w:r>
              <w:t>警务站执勤所需资金</w:t>
            </w:r>
          </w:p>
        </w:tc>
        <w:tc>
          <w:tcPr>
            <w:tcW w:w="1276" w:type="dxa"/>
            <w:vAlign w:val="center"/>
          </w:tcPr>
          <w:p>
            <w:pPr>
              <w:pStyle w:val="13"/>
            </w:pPr>
            <w:r>
              <w:t>总预算资金为40万</w:t>
            </w:r>
          </w:p>
        </w:tc>
        <w:tc>
          <w:tcPr>
            <w:tcW w:w="1843" w:type="dxa"/>
            <w:vAlign w:val="center"/>
          </w:tcPr>
          <w:p>
            <w:pPr>
              <w:pStyle w:val="13"/>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情报信息研判率(%)</w:t>
            </w:r>
          </w:p>
        </w:tc>
        <w:tc>
          <w:tcPr>
            <w:tcW w:w="2891" w:type="dxa"/>
            <w:vAlign w:val="center"/>
          </w:tcPr>
          <w:p>
            <w:pPr>
              <w:pStyle w:val="13"/>
            </w:pPr>
            <w:r>
              <w:t>研判信息占搜集信息总数的比率</w:t>
            </w:r>
          </w:p>
        </w:tc>
        <w:tc>
          <w:tcPr>
            <w:tcW w:w="1276" w:type="dxa"/>
            <w:vAlign w:val="center"/>
          </w:tcPr>
          <w:p>
            <w:pPr>
              <w:pStyle w:val="13"/>
            </w:pPr>
            <w:r>
              <w:t>&gt;90</w:t>
            </w:r>
          </w:p>
        </w:tc>
        <w:tc>
          <w:tcPr>
            <w:tcW w:w="1843" w:type="dxa"/>
            <w:vAlign w:val="center"/>
          </w:tcPr>
          <w:p>
            <w:pPr>
              <w:pStyle w:val="13"/>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重点人员管控率</w:t>
            </w:r>
          </w:p>
        </w:tc>
        <w:tc>
          <w:tcPr>
            <w:tcW w:w="2891" w:type="dxa"/>
            <w:vAlign w:val="center"/>
          </w:tcPr>
          <w:p>
            <w:pPr>
              <w:pStyle w:val="13"/>
            </w:pPr>
            <w:r>
              <w:t>重点人员管控占非法信访人员的比率</w:t>
            </w:r>
          </w:p>
        </w:tc>
        <w:tc>
          <w:tcPr>
            <w:tcW w:w="1276" w:type="dxa"/>
            <w:vAlign w:val="center"/>
          </w:tcPr>
          <w:p>
            <w:pPr>
              <w:pStyle w:val="13"/>
            </w:pPr>
            <w:r>
              <w:t>&gt;90</w:t>
            </w:r>
          </w:p>
        </w:tc>
        <w:tc>
          <w:tcPr>
            <w:tcW w:w="1843" w:type="dxa"/>
            <w:vAlign w:val="center"/>
          </w:tcPr>
          <w:p>
            <w:pPr>
              <w:pStyle w:val="13"/>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督办案件</w:t>
            </w:r>
          </w:p>
        </w:tc>
        <w:tc>
          <w:tcPr>
            <w:tcW w:w="2891" w:type="dxa"/>
            <w:vAlign w:val="center"/>
          </w:tcPr>
          <w:p>
            <w:pPr>
              <w:pStyle w:val="13"/>
            </w:pPr>
            <w:r>
              <w:t>督办案件</w:t>
            </w:r>
          </w:p>
        </w:tc>
        <w:tc>
          <w:tcPr>
            <w:tcW w:w="1276" w:type="dxa"/>
            <w:vAlign w:val="center"/>
          </w:tcPr>
          <w:p>
            <w:pPr>
              <w:pStyle w:val="13"/>
            </w:pPr>
            <w:r>
              <w:t>协助办理案件数量逐年上升</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群众满意度提高</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得到广大受众的充分认可。</w:t>
            </w:r>
          </w:p>
        </w:tc>
        <w:tc>
          <w:tcPr>
            <w:tcW w:w="1276" w:type="dxa"/>
            <w:vAlign w:val="center"/>
          </w:tcPr>
          <w:p>
            <w:pPr>
              <w:pStyle w:val="13"/>
            </w:pPr>
            <w:r>
              <w:t>受到群众好评</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能够长期满足人民群众对的需求。</w:t>
            </w:r>
          </w:p>
        </w:tc>
        <w:tc>
          <w:tcPr>
            <w:tcW w:w="1276" w:type="dxa"/>
            <w:vAlign w:val="center"/>
          </w:tcPr>
          <w:p>
            <w:pPr>
              <w:pStyle w:val="13"/>
            </w:pPr>
            <w:r>
              <w:t>提高群众满意度</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群众对当年警务站工作的整体满意度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21.拘留所保障经费绩效目标表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13022922P00JXC412591M</w:t>
            </w:r>
          </w:p>
        </w:tc>
        <w:tc>
          <w:tcPr>
            <w:tcW w:w="1587" w:type="dxa"/>
            <w:vAlign w:val="center"/>
          </w:tcPr>
          <w:p>
            <w:pPr>
              <w:pStyle w:val="14"/>
            </w:pPr>
            <w:r>
              <w:t>项目名称</w:t>
            </w:r>
          </w:p>
        </w:tc>
        <w:tc>
          <w:tcPr>
            <w:tcW w:w="4422" w:type="dxa"/>
            <w:gridSpan w:val="3"/>
            <w:vAlign w:val="center"/>
          </w:tcPr>
          <w:p>
            <w:pPr>
              <w:pStyle w:val="13"/>
            </w:pPr>
            <w:r>
              <w:t>拘留所保障经费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325376.00</w:t>
            </w:r>
          </w:p>
        </w:tc>
        <w:tc>
          <w:tcPr>
            <w:tcW w:w="1587" w:type="dxa"/>
            <w:vAlign w:val="center"/>
          </w:tcPr>
          <w:p>
            <w:pPr>
              <w:pStyle w:val="14"/>
            </w:pPr>
            <w:r>
              <w:t>其中：财政    资金</w:t>
            </w:r>
          </w:p>
        </w:tc>
        <w:tc>
          <w:tcPr>
            <w:tcW w:w="1304" w:type="dxa"/>
            <w:vAlign w:val="center"/>
          </w:tcPr>
          <w:p>
            <w:pPr>
              <w:pStyle w:val="13"/>
            </w:pPr>
            <w:r>
              <w:t>325376.00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拘留所保障经费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1.拘留所保障经费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人次</w:t>
            </w:r>
          </w:p>
        </w:tc>
        <w:tc>
          <w:tcPr>
            <w:tcW w:w="2891" w:type="dxa"/>
            <w:vAlign w:val="center"/>
          </w:tcPr>
          <w:p>
            <w:pPr>
              <w:pStyle w:val="13"/>
            </w:pPr>
            <w:r>
              <w:t>拘留所收押人次</w:t>
            </w:r>
          </w:p>
        </w:tc>
        <w:tc>
          <w:tcPr>
            <w:tcW w:w="1276" w:type="dxa"/>
            <w:vAlign w:val="center"/>
          </w:tcPr>
          <w:p>
            <w:pPr>
              <w:pStyle w:val="13"/>
            </w:pPr>
            <w:r>
              <w:t>合理范围内</w:t>
            </w:r>
          </w:p>
        </w:tc>
        <w:tc>
          <w:tcPr>
            <w:tcW w:w="1843" w:type="dxa"/>
            <w:vAlign w:val="center"/>
          </w:tcPr>
          <w:p>
            <w:pPr>
              <w:pStyle w:val="13"/>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监管力度</w:t>
            </w:r>
          </w:p>
        </w:tc>
        <w:tc>
          <w:tcPr>
            <w:tcW w:w="2891" w:type="dxa"/>
            <w:vAlign w:val="center"/>
          </w:tcPr>
          <w:p>
            <w:pPr>
              <w:pStyle w:val="13"/>
            </w:pPr>
            <w:r>
              <w:t>巡视监控全天候主动监管</w:t>
            </w:r>
          </w:p>
        </w:tc>
        <w:tc>
          <w:tcPr>
            <w:tcW w:w="1276" w:type="dxa"/>
            <w:vAlign w:val="center"/>
          </w:tcPr>
          <w:p>
            <w:pPr>
              <w:pStyle w:val="13"/>
            </w:pPr>
            <w:r>
              <w:t>保障全天候监管</w:t>
            </w:r>
          </w:p>
        </w:tc>
        <w:tc>
          <w:tcPr>
            <w:tcW w:w="1843" w:type="dxa"/>
            <w:vAlign w:val="center"/>
          </w:tcPr>
          <w:p>
            <w:pPr>
              <w:pStyle w:val="13"/>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事故发生次数</w:t>
            </w:r>
          </w:p>
        </w:tc>
        <w:tc>
          <w:tcPr>
            <w:tcW w:w="2891" w:type="dxa"/>
            <w:vAlign w:val="center"/>
          </w:tcPr>
          <w:p>
            <w:pPr>
              <w:pStyle w:val="13"/>
            </w:pPr>
            <w:r>
              <w:t>发生监所事故及时补救</w:t>
            </w:r>
          </w:p>
        </w:tc>
        <w:tc>
          <w:tcPr>
            <w:tcW w:w="1276" w:type="dxa"/>
            <w:vAlign w:val="center"/>
          </w:tcPr>
          <w:p>
            <w:pPr>
              <w:pStyle w:val="13"/>
            </w:pPr>
            <w:r>
              <w:t>保障拘留所正常运行</w:t>
            </w:r>
          </w:p>
        </w:tc>
        <w:tc>
          <w:tcPr>
            <w:tcW w:w="1843" w:type="dxa"/>
            <w:vAlign w:val="center"/>
          </w:tcPr>
          <w:p>
            <w:pPr>
              <w:pStyle w:val="13"/>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拘留所购买服务成本</w:t>
            </w:r>
          </w:p>
        </w:tc>
        <w:tc>
          <w:tcPr>
            <w:tcW w:w="2891" w:type="dxa"/>
            <w:vAlign w:val="center"/>
          </w:tcPr>
          <w:p>
            <w:pPr>
              <w:pStyle w:val="13"/>
            </w:pPr>
            <w:r>
              <w:t>拘留所购买服务成本</w:t>
            </w:r>
          </w:p>
        </w:tc>
        <w:tc>
          <w:tcPr>
            <w:tcW w:w="1276" w:type="dxa"/>
            <w:vAlign w:val="center"/>
          </w:tcPr>
          <w:p>
            <w:pPr>
              <w:pStyle w:val="13"/>
            </w:pPr>
            <w:r>
              <w:t>购买劳动服务95400元</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立体化社会治安防控体系覆盖率(%)</w:t>
            </w:r>
          </w:p>
        </w:tc>
        <w:tc>
          <w:tcPr>
            <w:tcW w:w="2891" w:type="dxa"/>
            <w:vAlign w:val="center"/>
          </w:tcPr>
          <w:p>
            <w:pPr>
              <w:pStyle w:val="13"/>
            </w:pPr>
            <w:r>
              <w:t>社会治安发案率</w:t>
            </w:r>
          </w:p>
        </w:tc>
        <w:tc>
          <w:tcPr>
            <w:tcW w:w="1276" w:type="dxa"/>
            <w:vAlign w:val="center"/>
          </w:tcPr>
          <w:p>
            <w:pPr>
              <w:pStyle w:val="13"/>
            </w:pPr>
            <w:r>
              <w:t>有所减少</w:t>
            </w:r>
          </w:p>
        </w:tc>
        <w:tc>
          <w:tcPr>
            <w:tcW w:w="1843" w:type="dxa"/>
            <w:vAlign w:val="center"/>
          </w:tcPr>
          <w:p>
            <w:pPr>
              <w:pStyle w:val="13"/>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经费支出</w:t>
            </w:r>
          </w:p>
        </w:tc>
        <w:tc>
          <w:tcPr>
            <w:tcW w:w="2891" w:type="dxa"/>
            <w:vAlign w:val="center"/>
          </w:tcPr>
          <w:p>
            <w:pPr>
              <w:pStyle w:val="13"/>
            </w:pPr>
            <w:r>
              <w:t>合理经费支出,避免浪费</w:t>
            </w:r>
          </w:p>
        </w:tc>
        <w:tc>
          <w:tcPr>
            <w:tcW w:w="1276" w:type="dxa"/>
            <w:vAlign w:val="center"/>
          </w:tcPr>
          <w:p>
            <w:pPr>
              <w:pStyle w:val="13"/>
            </w:pPr>
            <w:r>
              <w:t>合理支出,避免浪费</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落实政策</w:t>
            </w:r>
          </w:p>
        </w:tc>
        <w:tc>
          <w:tcPr>
            <w:tcW w:w="2891" w:type="dxa"/>
            <w:vAlign w:val="center"/>
          </w:tcPr>
          <w:p>
            <w:pPr>
              <w:pStyle w:val="13"/>
            </w:pPr>
            <w:r>
              <w:t>落实公安机关四项建设，提升公安机关执法执勤能力</w:t>
            </w:r>
          </w:p>
        </w:tc>
        <w:tc>
          <w:tcPr>
            <w:tcW w:w="1276" w:type="dxa"/>
            <w:vAlign w:val="center"/>
          </w:tcPr>
          <w:p>
            <w:pPr>
              <w:pStyle w:val="13"/>
            </w:pPr>
            <w:r>
              <w:t>&gt;60比例大于60则达成绩效目标</w:t>
            </w:r>
          </w:p>
        </w:tc>
        <w:tc>
          <w:tcPr>
            <w:tcW w:w="1843" w:type="dxa"/>
            <w:vAlign w:val="center"/>
          </w:tcPr>
          <w:p>
            <w:pPr>
              <w:pStyle w:val="13"/>
            </w:pPr>
            <w:r>
              <w:t>依照实际情况而定，满足社会稳定需要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群众对管制满意程度</w:t>
            </w:r>
          </w:p>
        </w:tc>
        <w:tc>
          <w:tcPr>
            <w:tcW w:w="1276" w:type="dxa"/>
            <w:vAlign w:val="center"/>
          </w:tcPr>
          <w:p>
            <w:pPr>
              <w:pStyle w:val="13"/>
            </w:pPr>
            <w:r>
              <w:t>&gt;80</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22.留置看守人员劳务费绩效目标表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13022922P00JXC412612K</w:t>
            </w:r>
          </w:p>
        </w:tc>
        <w:tc>
          <w:tcPr>
            <w:tcW w:w="1587" w:type="dxa"/>
            <w:vAlign w:val="center"/>
          </w:tcPr>
          <w:p>
            <w:pPr>
              <w:pStyle w:val="14"/>
            </w:pPr>
            <w:r>
              <w:t>项目名称</w:t>
            </w:r>
          </w:p>
        </w:tc>
        <w:tc>
          <w:tcPr>
            <w:tcW w:w="4422" w:type="dxa"/>
            <w:gridSpan w:val="3"/>
            <w:vAlign w:val="center"/>
          </w:tcPr>
          <w:p>
            <w:pPr>
              <w:pStyle w:val="13"/>
            </w:pPr>
            <w:r>
              <w:t>留置看守人员劳务费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916133.00</w:t>
            </w:r>
          </w:p>
        </w:tc>
        <w:tc>
          <w:tcPr>
            <w:tcW w:w="1587" w:type="dxa"/>
            <w:vAlign w:val="center"/>
          </w:tcPr>
          <w:p>
            <w:pPr>
              <w:pStyle w:val="14"/>
            </w:pPr>
            <w:r>
              <w:t>其中：财政    资金</w:t>
            </w:r>
          </w:p>
        </w:tc>
        <w:tc>
          <w:tcPr>
            <w:tcW w:w="1304" w:type="dxa"/>
            <w:vAlign w:val="center"/>
          </w:tcPr>
          <w:p>
            <w:pPr>
              <w:pStyle w:val="13"/>
            </w:pPr>
            <w:r>
              <w:t>916133.00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支付留置看守人员工资及保险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1.保障人员工资保障及时发放及缴纳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工资核算数理</w:t>
            </w:r>
          </w:p>
        </w:tc>
        <w:tc>
          <w:tcPr>
            <w:tcW w:w="2891" w:type="dxa"/>
            <w:vAlign w:val="center"/>
          </w:tcPr>
          <w:p>
            <w:pPr>
              <w:pStyle w:val="13"/>
            </w:pPr>
            <w:r>
              <w:t>审核工资及保险核算准确度</w:t>
            </w:r>
          </w:p>
        </w:tc>
        <w:tc>
          <w:tcPr>
            <w:tcW w:w="1276" w:type="dxa"/>
            <w:vAlign w:val="center"/>
          </w:tcPr>
          <w:p>
            <w:pPr>
              <w:pStyle w:val="13"/>
            </w:pPr>
            <w:r>
              <w:t>100核算准确度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员工工作效率</w:t>
            </w:r>
          </w:p>
        </w:tc>
        <w:tc>
          <w:tcPr>
            <w:tcW w:w="2891" w:type="dxa"/>
            <w:vAlign w:val="center"/>
          </w:tcPr>
          <w:p>
            <w:pPr>
              <w:pStyle w:val="13"/>
            </w:pPr>
            <w:r>
              <w:t>满中实际工作需要，听从领导安排</w:t>
            </w:r>
          </w:p>
        </w:tc>
        <w:tc>
          <w:tcPr>
            <w:tcW w:w="1276" w:type="dxa"/>
            <w:vAlign w:val="center"/>
          </w:tcPr>
          <w:p>
            <w:pPr>
              <w:pStyle w:val="13"/>
            </w:pPr>
            <w:r>
              <w:t>维护社会稳定</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工资保险发放效率</w:t>
            </w:r>
          </w:p>
        </w:tc>
        <w:tc>
          <w:tcPr>
            <w:tcW w:w="2891" w:type="dxa"/>
            <w:vAlign w:val="center"/>
          </w:tcPr>
          <w:p>
            <w:pPr>
              <w:pStyle w:val="13"/>
            </w:pPr>
            <w:r>
              <w:t>第月10日前发放</w:t>
            </w:r>
          </w:p>
        </w:tc>
        <w:tc>
          <w:tcPr>
            <w:tcW w:w="1276" w:type="dxa"/>
            <w:vAlign w:val="center"/>
          </w:tcPr>
          <w:p>
            <w:pPr>
              <w:pStyle w:val="13"/>
            </w:pPr>
            <w:r>
              <w:t>按规定时间发放及缴纳</w:t>
            </w:r>
          </w:p>
          <w:p>
            <w:pPr>
              <w:pStyle w:val="13"/>
            </w:pP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严格执行工资标准</w:t>
            </w:r>
          </w:p>
        </w:tc>
        <w:tc>
          <w:tcPr>
            <w:tcW w:w="2891" w:type="dxa"/>
            <w:vAlign w:val="center"/>
          </w:tcPr>
          <w:p>
            <w:pPr>
              <w:pStyle w:val="13"/>
            </w:pPr>
            <w:r>
              <w:t>上级文件精神</w:t>
            </w:r>
          </w:p>
        </w:tc>
        <w:tc>
          <w:tcPr>
            <w:tcW w:w="1276" w:type="dxa"/>
            <w:vAlign w:val="center"/>
          </w:tcPr>
          <w:p>
            <w:pPr>
              <w:pStyle w:val="13"/>
            </w:pPr>
            <w:r>
              <w:t>按文件精神及预算标准控制成本</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在岗执勤率</w:t>
            </w:r>
          </w:p>
        </w:tc>
        <w:tc>
          <w:tcPr>
            <w:tcW w:w="2891" w:type="dxa"/>
            <w:vAlign w:val="center"/>
          </w:tcPr>
          <w:p>
            <w:pPr>
              <w:pStyle w:val="13"/>
            </w:pPr>
            <w:r>
              <w:t>警务辅助人员在岗执勤人数</w:t>
            </w:r>
          </w:p>
        </w:tc>
        <w:tc>
          <w:tcPr>
            <w:tcW w:w="1276" w:type="dxa"/>
            <w:vAlign w:val="center"/>
          </w:tcPr>
          <w:p>
            <w:pPr>
              <w:pStyle w:val="13"/>
            </w:pPr>
            <w:r>
              <w:t>100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办案时间</w:t>
            </w:r>
          </w:p>
        </w:tc>
        <w:tc>
          <w:tcPr>
            <w:tcW w:w="2891" w:type="dxa"/>
            <w:vAlign w:val="center"/>
          </w:tcPr>
          <w:p>
            <w:pPr>
              <w:pStyle w:val="13"/>
            </w:pPr>
            <w:r>
              <w:t>案件办案周期减少时间</w:t>
            </w:r>
          </w:p>
        </w:tc>
        <w:tc>
          <w:tcPr>
            <w:tcW w:w="1276" w:type="dxa"/>
            <w:vAlign w:val="center"/>
          </w:tcPr>
          <w:p>
            <w:pPr>
              <w:pStyle w:val="13"/>
            </w:pPr>
            <w:r>
              <w:t>缩短破案时间</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从优待警</w:t>
            </w:r>
          </w:p>
        </w:tc>
        <w:tc>
          <w:tcPr>
            <w:tcW w:w="2891" w:type="dxa"/>
            <w:vAlign w:val="center"/>
          </w:tcPr>
          <w:p>
            <w:pPr>
              <w:pStyle w:val="13"/>
            </w:pPr>
            <w:r>
              <w:t>相应从优待警政策，提高民警的工作积极性</w:t>
            </w:r>
          </w:p>
        </w:tc>
        <w:tc>
          <w:tcPr>
            <w:tcW w:w="1276" w:type="dxa"/>
            <w:vAlign w:val="center"/>
          </w:tcPr>
          <w:p>
            <w:pPr>
              <w:pStyle w:val="13"/>
            </w:pPr>
            <w:r>
              <w:t>从优待警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幸福感指数</w:t>
            </w:r>
          </w:p>
        </w:tc>
        <w:tc>
          <w:tcPr>
            <w:tcW w:w="2891" w:type="dxa"/>
            <w:vAlign w:val="center"/>
          </w:tcPr>
          <w:p>
            <w:pPr>
              <w:pStyle w:val="13"/>
            </w:pPr>
            <w:r>
              <w:t>从优待警方面,让人员感到温暖,幸福</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23.螺山检查站购买物品经费绩效目标表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13022922P00JXC412619W</w:t>
            </w:r>
          </w:p>
        </w:tc>
        <w:tc>
          <w:tcPr>
            <w:tcW w:w="1587" w:type="dxa"/>
            <w:vAlign w:val="center"/>
          </w:tcPr>
          <w:p>
            <w:pPr>
              <w:pStyle w:val="14"/>
            </w:pPr>
            <w:r>
              <w:t>项目名称</w:t>
            </w:r>
          </w:p>
        </w:tc>
        <w:tc>
          <w:tcPr>
            <w:tcW w:w="4422" w:type="dxa"/>
            <w:gridSpan w:val="3"/>
            <w:vAlign w:val="center"/>
          </w:tcPr>
          <w:p>
            <w:pPr>
              <w:pStyle w:val="13"/>
            </w:pPr>
            <w:r>
              <w:t>螺山检查站购买物品经费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w:t>
            </w:r>
          </w:p>
        </w:tc>
        <w:tc>
          <w:tcPr>
            <w:tcW w:w="1587" w:type="dxa"/>
            <w:vAlign w:val="center"/>
          </w:tcPr>
          <w:p>
            <w:pPr>
              <w:pStyle w:val="14"/>
            </w:pPr>
            <w:r>
              <w:t>其中：财政    资金</w:t>
            </w:r>
          </w:p>
        </w:tc>
        <w:tc>
          <w:tcPr>
            <w:tcW w:w="1304" w:type="dxa"/>
            <w:vAlign w:val="center"/>
          </w:tcPr>
          <w:p>
            <w:pPr>
              <w:pStyle w:val="13"/>
            </w:pPr>
            <w:r>
              <w:t>1400000.00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螺山检查站购买物品经费</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1.螺山检查站购买物品经费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机器人购买数量</w:t>
            </w:r>
          </w:p>
        </w:tc>
        <w:tc>
          <w:tcPr>
            <w:tcW w:w="2891" w:type="dxa"/>
            <w:vAlign w:val="center"/>
          </w:tcPr>
          <w:p>
            <w:pPr>
              <w:pStyle w:val="13"/>
            </w:pPr>
            <w:r>
              <w:t>机器人购买数量</w:t>
            </w:r>
          </w:p>
        </w:tc>
        <w:tc>
          <w:tcPr>
            <w:tcW w:w="1276" w:type="dxa"/>
            <w:vAlign w:val="center"/>
          </w:tcPr>
          <w:p>
            <w:pPr>
              <w:pStyle w:val="13"/>
            </w:pPr>
            <w:r>
              <w:t>执行上级三道防线检查站</w:t>
            </w:r>
          </w:p>
        </w:tc>
        <w:tc>
          <w:tcPr>
            <w:tcW w:w="1843" w:type="dxa"/>
            <w:vAlign w:val="center"/>
          </w:tcPr>
          <w:p>
            <w:pPr>
              <w:pStyle w:val="13"/>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智慧安检技术参数</w:t>
            </w:r>
          </w:p>
        </w:tc>
        <w:tc>
          <w:tcPr>
            <w:tcW w:w="2891" w:type="dxa"/>
            <w:vAlign w:val="center"/>
          </w:tcPr>
          <w:p>
            <w:pPr>
              <w:pStyle w:val="13"/>
            </w:pPr>
            <w:r>
              <w:t>智慧安检技术参数</w:t>
            </w:r>
          </w:p>
        </w:tc>
        <w:tc>
          <w:tcPr>
            <w:tcW w:w="1276" w:type="dxa"/>
            <w:vAlign w:val="center"/>
          </w:tcPr>
          <w:p>
            <w:pPr>
              <w:pStyle w:val="13"/>
            </w:pPr>
            <w:r>
              <w:t>满足智慧安检技术需求</w:t>
            </w:r>
          </w:p>
        </w:tc>
        <w:tc>
          <w:tcPr>
            <w:tcW w:w="1843" w:type="dxa"/>
            <w:vAlign w:val="center"/>
          </w:tcPr>
          <w:p>
            <w:pPr>
              <w:pStyle w:val="13"/>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工期完工时间</w:t>
            </w:r>
          </w:p>
        </w:tc>
        <w:tc>
          <w:tcPr>
            <w:tcW w:w="2891" w:type="dxa"/>
            <w:vAlign w:val="center"/>
          </w:tcPr>
          <w:p>
            <w:pPr>
              <w:pStyle w:val="13"/>
            </w:pPr>
            <w:r>
              <w:t>工期完工时间</w:t>
            </w:r>
          </w:p>
        </w:tc>
        <w:tc>
          <w:tcPr>
            <w:tcW w:w="1276" w:type="dxa"/>
            <w:vAlign w:val="center"/>
          </w:tcPr>
          <w:p>
            <w:pPr>
              <w:pStyle w:val="13"/>
            </w:pPr>
            <w:r>
              <w:t>合同规定</w:t>
            </w:r>
          </w:p>
        </w:tc>
        <w:tc>
          <w:tcPr>
            <w:tcW w:w="1843" w:type="dxa"/>
            <w:vAlign w:val="center"/>
          </w:tcPr>
          <w:p>
            <w:pPr>
              <w:pStyle w:val="13"/>
            </w:pPr>
            <w:r>
              <w:t>实施方案约定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控制在预算成本内</w:t>
            </w:r>
          </w:p>
        </w:tc>
        <w:tc>
          <w:tcPr>
            <w:tcW w:w="2891" w:type="dxa"/>
            <w:vAlign w:val="center"/>
          </w:tcPr>
          <w:p>
            <w:pPr>
              <w:pStyle w:val="13"/>
            </w:pPr>
            <w:r>
              <w:t>控制在预算成本内</w:t>
            </w:r>
          </w:p>
        </w:tc>
        <w:tc>
          <w:tcPr>
            <w:tcW w:w="1276" w:type="dxa"/>
            <w:vAlign w:val="center"/>
          </w:tcPr>
          <w:p>
            <w:pPr>
              <w:pStyle w:val="13"/>
            </w:pPr>
            <w:r>
              <w:t>≤2800000</w:t>
            </w:r>
          </w:p>
        </w:tc>
        <w:tc>
          <w:tcPr>
            <w:tcW w:w="1843" w:type="dxa"/>
            <w:vAlign w:val="center"/>
          </w:tcPr>
          <w:p>
            <w:pPr>
              <w:pStyle w:val="13"/>
            </w:pPr>
            <w:r>
              <w:t>成本支出上线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节约人员开支</w:t>
            </w:r>
          </w:p>
        </w:tc>
        <w:tc>
          <w:tcPr>
            <w:tcW w:w="2891" w:type="dxa"/>
            <w:vAlign w:val="center"/>
          </w:tcPr>
          <w:p>
            <w:pPr>
              <w:pStyle w:val="13"/>
            </w:pPr>
            <w:r>
              <w:t>节约人员开支</w:t>
            </w:r>
          </w:p>
        </w:tc>
        <w:tc>
          <w:tcPr>
            <w:tcW w:w="1276" w:type="dxa"/>
            <w:vAlign w:val="center"/>
          </w:tcPr>
          <w:p>
            <w:pPr>
              <w:pStyle w:val="13"/>
            </w:pPr>
            <w:r>
              <w:t>&gt;20</w:t>
            </w:r>
          </w:p>
        </w:tc>
        <w:tc>
          <w:tcPr>
            <w:tcW w:w="1843" w:type="dxa"/>
            <w:vAlign w:val="center"/>
          </w:tcPr>
          <w:p>
            <w:pPr>
              <w:pStyle w:val="13"/>
            </w:pPr>
            <w:r>
              <w:t>节约人员开支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提高安检速率</w:t>
            </w:r>
          </w:p>
        </w:tc>
        <w:tc>
          <w:tcPr>
            <w:tcW w:w="2891" w:type="dxa"/>
            <w:vAlign w:val="center"/>
          </w:tcPr>
          <w:p>
            <w:pPr>
              <w:pStyle w:val="13"/>
            </w:pPr>
            <w:r>
              <w:t>提高安检速率</w:t>
            </w:r>
          </w:p>
        </w:tc>
        <w:tc>
          <w:tcPr>
            <w:tcW w:w="1276" w:type="dxa"/>
            <w:vAlign w:val="center"/>
          </w:tcPr>
          <w:p>
            <w:pPr>
              <w:pStyle w:val="13"/>
            </w:pPr>
            <w:r>
              <w:t>&gt;20</w:t>
            </w:r>
          </w:p>
        </w:tc>
        <w:tc>
          <w:tcPr>
            <w:tcW w:w="1843" w:type="dxa"/>
            <w:vAlign w:val="center"/>
          </w:tcPr>
          <w:p>
            <w:pPr>
              <w:pStyle w:val="13"/>
            </w:pPr>
            <w:r>
              <w:t>提高安检速度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w:t>
            </w:r>
          </w:p>
        </w:tc>
        <w:tc>
          <w:tcPr>
            <w:tcW w:w="1843" w:type="dxa"/>
            <w:vAlign w:val="center"/>
          </w:tcPr>
          <w:p>
            <w:pPr>
              <w:pStyle w:val="13"/>
            </w:pPr>
            <w:r>
              <w:t>社会调整</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24.社区视频监控工程光纤绩效目标表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13022922P00JXC4125929</w:t>
            </w:r>
          </w:p>
        </w:tc>
        <w:tc>
          <w:tcPr>
            <w:tcW w:w="1587" w:type="dxa"/>
            <w:vAlign w:val="center"/>
          </w:tcPr>
          <w:p>
            <w:pPr>
              <w:pStyle w:val="14"/>
            </w:pPr>
            <w:r>
              <w:t>项目名称</w:t>
            </w:r>
          </w:p>
        </w:tc>
        <w:tc>
          <w:tcPr>
            <w:tcW w:w="4422" w:type="dxa"/>
            <w:gridSpan w:val="3"/>
            <w:vAlign w:val="center"/>
          </w:tcPr>
          <w:p>
            <w:pPr>
              <w:pStyle w:val="13"/>
            </w:pPr>
            <w:r>
              <w:t>社区视频监控工程光纤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131000.00</w:t>
            </w:r>
          </w:p>
        </w:tc>
        <w:tc>
          <w:tcPr>
            <w:tcW w:w="1587" w:type="dxa"/>
            <w:vAlign w:val="center"/>
          </w:tcPr>
          <w:p>
            <w:pPr>
              <w:pStyle w:val="14"/>
            </w:pPr>
            <w:r>
              <w:t>其中：财政    资金</w:t>
            </w:r>
          </w:p>
        </w:tc>
        <w:tc>
          <w:tcPr>
            <w:tcW w:w="1304" w:type="dxa"/>
            <w:vAlign w:val="center"/>
          </w:tcPr>
          <w:p>
            <w:pPr>
              <w:pStyle w:val="13"/>
            </w:pPr>
            <w:r>
              <w:t>131000.00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社区视频监控工程光纤租赁费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1.光纤租费的支付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支付情况</w:t>
            </w:r>
          </w:p>
        </w:tc>
        <w:tc>
          <w:tcPr>
            <w:tcW w:w="2891" w:type="dxa"/>
            <w:vAlign w:val="center"/>
          </w:tcPr>
          <w:p>
            <w:pPr>
              <w:pStyle w:val="13"/>
            </w:pPr>
            <w:r>
              <w:t>及时支付服务费</w:t>
            </w:r>
          </w:p>
        </w:tc>
        <w:tc>
          <w:tcPr>
            <w:tcW w:w="1276" w:type="dxa"/>
            <w:vAlign w:val="center"/>
          </w:tcPr>
          <w:p>
            <w:pPr>
              <w:pStyle w:val="13"/>
            </w:pPr>
            <w:r>
              <w:t>完成支付</w:t>
            </w:r>
          </w:p>
        </w:tc>
        <w:tc>
          <w:tcPr>
            <w:tcW w:w="1843" w:type="dxa"/>
            <w:vAlign w:val="center"/>
          </w:tcPr>
          <w:p>
            <w:pPr>
              <w:pStyle w:val="13"/>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利用率</w:t>
            </w:r>
          </w:p>
        </w:tc>
        <w:tc>
          <w:tcPr>
            <w:tcW w:w="2891" w:type="dxa"/>
            <w:vAlign w:val="center"/>
          </w:tcPr>
          <w:p>
            <w:pPr>
              <w:pStyle w:val="13"/>
            </w:pPr>
            <w:r>
              <w:t>社区视频监控利用情况</w:t>
            </w:r>
          </w:p>
        </w:tc>
        <w:tc>
          <w:tcPr>
            <w:tcW w:w="1276" w:type="dxa"/>
            <w:vAlign w:val="center"/>
          </w:tcPr>
          <w:p>
            <w:pPr>
              <w:pStyle w:val="13"/>
            </w:pPr>
            <w:r>
              <w:t>充分社区视频监控</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故障率</w:t>
            </w:r>
          </w:p>
        </w:tc>
        <w:tc>
          <w:tcPr>
            <w:tcW w:w="2891" w:type="dxa"/>
            <w:vAlign w:val="center"/>
          </w:tcPr>
          <w:p>
            <w:pPr>
              <w:pStyle w:val="13"/>
            </w:pPr>
            <w:r>
              <w:t>运行过程中发生故障检修</w:t>
            </w:r>
          </w:p>
        </w:tc>
        <w:tc>
          <w:tcPr>
            <w:tcW w:w="1276" w:type="dxa"/>
            <w:vAlign w:val="center"/>
          </w:tcPr>
          <w:p>
            <w:pPr>
              <w:pStyle w:val="13"/>
            </w:pPr>
            <w:r>
              <w:t>&lt;5</w:t>
            </w:r>
          </w:p>
        </w:tc>
        <w:tc>
          <w:tcPr>
            <w:tcW w:w="1843" w:type="dxa"/>
            <w:vAlign w:val="center"/>
          </w:tcPr>
          <w:p>
            <w:pPr>
              <w:pStyle w:val="13"/>
            </w:pPr>
            <w:r>
              <w:t>故障率全年低于5%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光纤数量</w:t>
            </w:r>
          </w:p>
        </w:tc>
        <w:tc>
          <w:tcPr>
            <w:tcW w:w="2891" w:type="dxa"/>
            <w:vAlign w:val="center"/>
          </w:tcPr>
          <w:p>
            <w:pPr>
              <w:pStyle w:val="13"/>
            </w:pPr>
            <w:r>
              <w:t>保障公安业务顺利进展</w:t>
            </w:r>
          </w:p>
        </w:tc>
        <w:tc>
          <w:tcPr>
            <w:tcW w:w="1276" w:type="dxa"/>
            <w:vAlign w:val="center"/>
          </w:tcPr>
          <w:p>
            <w:pPr>
              <w:pStyle w:val="13"/>
            </w:pPr>
            <w:r>
              <w:t>保障公安业务顺利进展</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能够长期投入使用</w:t>
            </w:r>
          </w:p>
        </w:tc>
        <w:tc>
          <w:tcPr>
            <w:tcW w:w="1276" w:type="dxa"/>
            <w:vAlign w:val="center"/>
          </w:tcPr>
          <w:p>
            <w:pPr>
              <w:pStyle w:val="13"/>
            </w:pPr>
            <w:r>
              <w:t>投入使用频繁，利用率高</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警情处理</w:t>
            </w:r>
          </w:p>
        </w:tc>
        <w:tc>
          <w:tcPr>
            <w:tcW w:w="2891" w:type="dxa"/>
            <w:vAlign w:val="center"/>
          </w:tcPr>
          <w:p>
            <w:pPr>
              <w:pStyle w:val="13"/>
            </w:pPr>
            <w:r>
              <w:t>及时有效利用视频监控处理警情</w:t>
            </w:r>
          </w:p>
        </w:tc>
        <w:tc>
          <w:tcPr>
            <w:tcW w:w="1276" w:type="dxa"/>
            <w:vAlign w:val="center"/>
          </w:tcPr>
          <w:p>
            <w:pPr>
              <w:pStyle w:val="13"/>
            </w:pPr>
            <w:r>
              <w:t>在办案过程中视频监控发挥作用</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社会安全水平</w:t>
            </w:r>
          </w:p>
        </w:tc>
        <w:tc>
          <w:tcPr>
            <w:tcW w:w="2891" w:type="dxa"/>
            <w:vAlign w:val="center"/>
          </w:tcPr>
          <w:p>
            <w:pPr>
              <w:pStyle w:val="13"/>
            </w:pPr>
            <w:r>
              <w:t>利用监控及时有效处理警情、提高办案效率，提升社会安全水平</w:t>
            </w:r>
          </w:p>
        </w:tc>
        <w:tc>
          <w:tcPr>
            <w:tcW w:w="1276" w:type="dxa"/>
            <w:vAlign w:val="center"/>
          </w:tcPr>
          <w:p>
            <w:pPr>
              <w:pStyle w:val="13"/>
            </w:pPr>
            <w:r>
              <w:t>不断提高社会安全水平</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公众安全感指数</w:t>
            </w:r>
          </w:p>
        </w:tc>
        <w:tc>
          <w:tcPr>
            <w:tcW w:w="2891" w:type="dxa"/>
            <w:vAlign w:val="center"/>
          </w:tcPr>
          <w:p>
            <w:pPr>
              <w:pStyle w:val="13"/>
            </w:pPr>
            <w:r>
              <w:t>警情处理、受案结案效率提高，群众安全指数</w:t>
            </w:r>
          </w:p>
        </w:tc>
        <w:tc>
          <w:tcPr>
            <w:tcW w:w="1276" w:type="dxa"/>
            <w:vAlign w:val="center"/>
          </w:tcPr>
          <w:p>
            <w:pPr>
              <w:pStyle w:val="13"/>
            </w:pPr>
            <w:r>
              <w:t>≥90群众安全指数得到提高</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25.食品药品检验鉴定费绩效目标表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13022922P00JXC412593W</w:t>
            </w:r>
          </w:p>
        </w:tc>
        <w:tc>
          <w:tcPr>
            <w:tcW w:w="1587" w:type="dxa"/>
            <w:vAlign w:val="center"/>
          </w:tcPr>
          <w:p>
            <w:pPr>
              <w:pStyle w:val="14"/>
            </w:pPr>
            <w:r>
              <w:t>项目名称</w:t>
            </w:r>
          </w:p>
        </w:tc>
        <w:tc>
          <w:tcPr>
            <w:tcW w:w="4422" w:type="dxa"/>
            <w:gridSpan w:val="3"/>
            <w:vAlign w:val="center"/>
          </w:tcPr>
          <w:p>
            <w:pPr>
              <w:pStyle w:val="13"/>
            </w:pPr>
            <w:r>
              <w:t>食品药品检验鉴定费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食品药品检验鉴定费、差旅费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1.食品药品检验鉴定费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w:t>
            </w:r>
          </w:p>
        </w:tc>
        <w:tc>
          <w:tcPr>
            <w:tcW w:w="2891" w:type="dxa"/>
            <w:vAlign w:val="center"/>
          </w:tcPr>
          <w:p>
            <w:pPr>
              <w:pStyle w:val="13"/>
            </w:pPr>
            <w:r>
              <w:t>办理食品药品案件数量</w:t>
            </w:r>
          </w:p>
        </w:tc>
        <w:tc>
          <w:tcPr>
            <w:tcW w:w="1276" w:type="dxa"/>
            <w:vAlign w:val="center"/>
          </w:tcPr>
          <w:p>
            <w:pPr>
              <w:pStyle w:val="13"/>
            </w:pPr>
            <w:r>
              <w:t>满足社会稳定需要</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办案成本</w:t>
            </w:r>
          </w:p>
        </w:tc>
        <w:tc>
          <w:tcPr>
            <w:tcW w:w="2891" w:type="dxa"/>
            <w:vAlign w:val="center"/>
          </w:tcPr>
          <w:p>
            <w:pPr>
              <w:pStyle w:val="13"/>
            </w:pPr>
            <w:r>
              <w:t>每件食品药品案件支出经费情况</w:t>
            </w:r>
          </w:p>
        </w:tc>
        <w:tc>
          <w:tcPr>
            <w:tcW w:w="1276" w:type="dxa"/>
            <w:vAlign w:val="center"/>
          </w:tcPr>
          <w:p>
            <w:pPr>
              <w:pStyle w:val="13"/>
            </w:pPr>
            <w:r>
              <w:t>符合相关经费支出规定</w:t>
            </w:r>
          </w:p>
        </w:tc>
        <w:tc>
          <w:tcPr>
            <w:tcW w:w="1843" w:type="dxa"/>
            <w:vAlign w:val="center"/>
          </w:tcPr>
          <w:p>
            <w:pPr>
              <w:pStyle w:val="13"/>
            </w:pPr>
            <w:r>
              <w:t>经费支出标准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结案率</w:t>
            </w:r>
          </w:p>
        </w:tc>
        <w:tc>
          <w:tcPr>
            <w:tcW w:w="2891" w:type="dxa"/>
            <w:vAlign w:val="center"/>
          </w:tcPr>
          <w:p>
            <w:pPr>
              <w:pStyle w:val="13"/>
            </w:pPr>
            <w:r>
              <w:t>食品药品案件中破获案件所占比率</w:t>
            </w:r>
          </w:p>
        </w:tc>
        <w:tc>
          <w:tcPr>
            <w:tcW w:w="1276" w:type="dxa"/>
            <w:vAlign w:val="center"/>
          </w:tcPr>
          <w:p>
            <w:pPr>
              <w:pStyle w:val="13"/>
            </w:pPr>
            <w:r>
              <w:t>&gt;60</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鉴定案件及时性，提高办案效率</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发案率</w:t>
            </w:r>
          </w:p>
        </w:tc>
        <w:tc>
          <w:tcPr>
            <w:tcW w:w="2891" w:type="dxa"/>
            <w:vAlign w:val="center"/>
          </w:tcPr>
          <w:p>
            <w:pPr>
              <w:pStyle w:val="13"/>
            </w:pPr>
            <w:r>
              <w:t>发生食品药品案件较去年的比较</w:t>
            </w:r>
          </w:p>
        </w:tc>
        <w:tc>
          <w:tcPr>
            <w:tcW w:w="1276" w:type="dxa"/>
            <w:vAlign w:val="center"/>
          </w:tcPr>
          <w:p>
            <w:pPr>
              <w:pStyle w:val="13"/>
            </w:pPr>
            <w:r>
              <w:t>逐年下降</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社会食品药品安全水平</w:t>
            </w:r>
          </w:p>
        </w:tc>
        <w:tc>
          <w:tcPr>
            <w:tcW w:w="2891" w:type="dxa"/>
            <w:vAlign w:val="center"/>
          </w:tcPr>
          <w:p>
            <w:pPr>
              <w:pStyle w:val="13"/>
            </w:pPr>
            <w:r>
              <w:t>通过食药大队对食品药品的检查，提高社会食品药品安全水平</w:t>
            </w:r>
          </w:p>
        </w:tc>
        <w:tc>
          <w:tcPr>
            <w:tcW w:w="1276" w:type="dxa"/>
            <w:vAlign w:val="center"/>
          </w:tcPr>
          <w:p>
            <w:pPr>
              <w:pStyle w:val="13"/>
            </w:pPr>
            <w:r>
              <w:t>安全水平提高</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在我县产生的影响、得到群众对食品药品安全检查的认可</w:t>
            </w:r>
          </w:p>
        </w:tc>
        <w:tc>
          <w:tcPr>
            <w:tcW w:w="1276" w:type="dxa"/>
            <w:vAlign w:val="center"/>
          </w:tcPr>
          <w:p>
            <w:pPr>
              <w:pStyle w:val="13"/>
            </w:pPr>
            <w:r>
              <w:t>社会影响力提升</w:t>
            </w:r>
          </w:p>
        </w:tc>
        <w:tc>
          <w:tcPr>
            <w:tcW w:w="1843" w:type="dxa"/>
            <w:vAlign w:val="center"/>
          </w:tcPr>
          <w:p>
            <w:pPr>
              <w:pStyle w:val="13"/>
            </w:pPr>
            <w:r>
              <w:t>按实际情况而定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群众对食药安大队满意程度</w:t>
            </w:r>
          </w:p>
        </w:tc>
        <w:tc>
          <w:tcPr>
            <w:tcW w:w="1276" w:type="dxa"/>
            <w:vAlign w:val="center"/>
          </w:tcPr>
          <w:p>
            <w:pPr>
              <w:pStyle w:val="13"/>
            </w:pPr>
            <w:r>
              <w:t>&gt;85</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26.暑期350兆无线设备机房租赁费绩效目标表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13022922P00JXC4126014</w:t>
            </w:r>
          </w:p>
        </w:tc>
        <w:tc>
          <w:tcPr>
            <w:tcW w:w="1587" w:type="dxa"/>
            <w:vAlign w:val="center"/>
          </w:tcPr>
          <w:p>
            <w:pPr>
              <w:pStyle w:val="14"/>
            </w:pPr>
            <w:r>
              <w:t>项目名称</w:t>
            </w:r>
          </w:p>
        </w:tc>
        <w:tc>
          <w:tcPr>
            <w:tcW w:w="4422" w:type="dxa"/>
            <w:gridSpan w:val="3"/>
            <w:vAlign w:val="center"/>
          </w:tcPr>
          <w:p>
            <w:pPr>
              <w:pStyle w:val="13"/>
            </w:pPr>
            <w:r>
              <w:t>暑期350兆无线设备机房租赁费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304" w:type="dxa"/>
            <w:vAlign w:val="center"/>
          </w:tcPr>
          <w:p>
            <w:pPr>
              <w:pStyle w:val="13"/>
            </w:pPr>
            <w:r>
              <w:t>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支付署期350兆无线设备机房租赁费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支付情况</w:t>
            </w:r>
          </w:p>
        </w:tc>
        <w:tc>
          <w:tcPr>
            <w:tcW w:w="2891" w:type="dxa"/>
            <w:vAlign w:val="center"/>
          </w:tcPr>
          <w:p>
            <w:pPr>
              <w:pStyle w:val="13"/>
            </w:pPr>
            <w:r>
              <w:t>及时支付服务费</w:t>
            </w:r>
          </w:p>
        </w:tc>
        <w:tc>
          <w:tcPr>
            <w:tcW w:w="1276" w:type="dxa"/>
            <w:vAlign w:val="center"/>
          </w:tcPr>
          <w:p>
            <w:pPr>
              <w:pStyle w:val="13"/>
            </w:pPr>
            <w:r>
              <w:t>完成支付</w:t>
            </w:r>
          </w:p>
        </w:tc>
        <w:tc>
          <w:tcPr>
            <w:tcW w:w="1843" w:type="dxa"/>
            <w:vAlign w:val="center"/>
          </w:tcPr>
          <w:p>
            <w:pPr>
              <w:pStyle w:val="13"/>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利用率</w:t>
            </w:r>
          </w:p>
        </w:tc>
        <w:tc>
          <w:tcPr>
            <w:tcW w:w="2891" w:type="dxa"/>
            <w:vAlign w:val="center"/>
          </w:tcPr>
          <w:p>
            <w:pPr>
              <w:pStyle w:val="13"/>
            </w:pPr>
            <w:r>
              <w:t>移动警务终端使用情况</w:t>
            </w:r>
          </w:p>
        </w:tc>
        <w:tc>
          <w:tcPr>
            <w:tcW w:w="1276" w:type="dxa"/>
            <w:vAlign w:val="center"/>
          </w:tcPr>
          <w:p>
            <w:pPr>
              <w:pStyle w:val="13"/>
            </w:pPr>
            <w:r>
              <w:t>充分移动警务终端</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信息传达</w:t>
            </w:r>
          </w:p>
        </w:tc>
        <w:tc>
          <w:tcPr>
            <w:tcW w:w="2891" w:type="dxa"/>
            <w:vAlign w:val="center"/>
          </w:tcPr>
          <w:p>
            <w:pPr>
              <w:pStyle w:val="13"/>
            </w:pPr>
            <w:r>
              <w:t>网上办公、信息传达效率</w:t>
            </w:r>
          </w:p>
        </w:tc>
        <w:tc>
          <w:tcPr>
            <w:tcW w:w="1276" w:type="dxa"/>
            <w:vAlign w:val="center"/>
          </w:tcPr>
          <w:p>
            <w:pPr>
              <w:pStyle w:val="13"/>
            </w:pPr>
            <w:r>
              <w:t>及时有效传递信息</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按总成本控制</w:t>
            </w:r>
          </w:p>
        </w:tc>
        <w:tc>
          <w:tcPr>
            <w:tcW w:w="2891" w:type="dxa"/>
            <w:vAlign w:val="center"/>
          </w:tcPr>
          <w:p>
            <w:pPr>
              <w:pStyle w:val="13"/>
            </w:pPr>
            <w:r>
              <w:t>按总成本控制</w:t>
            </w:r>
          </w:p>
        </w:tc>
        <w:tc>
          <w:tcPr>
            <w:tcW w:w="1276" w:type="dxa"/>
            <w:vAlign w:val="center"/>
          </w:tcPr>
          <w:p>
            <w:pPr>
              <w:pStyle w:val="13"/>
            </w:pPr>
            <w:r>
              <w:t>合理控制，不超预算</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社会安全水平</w:t>
            </w:r>
          </w:p>
        </w:tc>
        <w:tc>
          <w:tcPr>
            <w:tcW w:w="2891" w:type="dxa"/>
            <w:vAlign w:val="center"/>
          </w:tcPr>
          <w:p>
            <w:pPr>
              <w:pStyle w:val="13"/>
            </w:pPr>
            <w:r>
              <w:t>保障网络顺畅、提高办案效率，提升社会安全水平</w:t>
            </w:r>
          </w:p>
        </w:tc>
        <w:tc>
          <w:tcPr>
            <w:tcW w:w="1276" w:type="dxa"/>
            <w:vAlign w:val="center"/>
          </w:tcPr>
          <w:p>
            <w:pPr>
              <w:pStyle w:val="13"/>
            </w:pPr>
            <w:r>
              <w:t>不断提高社会安全水平</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能够长期投入使用</w:t>
            </w:r>
          </w:p>
        </w:tc>
        <w:tc>
          <w:tcPr>
            <w:tcW w:w="1276" w:type="dxa"/>
            <w:vAlign w:val="center"/>
          </w:tcPr>
          <w:p>
            <w:pPr>
              <w:pStyle w:val="13"/>
            </w:pPr>
            <w:r>
              <w:t>投入使用频繁，利用率高</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警情处理</w:t>
            </w:r>
          </w:p>
        </w:tc>
        <w:tc>
          <w:tcPr>
            <w:tcW w:w="2891" w:type="dxa"/>
            <w:vAlign w:val="center"/>
          </w:tcPr>
          <w:p>
            <w:pPr>
              <w:pStyle w:val="13"/>
            </w:pPr>
            <w:r>
              <w:t>为信息传达提供网络支持</w:t>
            </w:r>
          </w:p>
        </w:tc>
        <w:tc>
          <w:tcPr>
            <w:tcW w:w="1276" w:type="dxa"/>
            <w:vAlign w:val="center"/>
          </w:tcPr>
          <w:p>
            <w:pPr>
              <w:pStyle w:val="13"/>
            </w:pPr>
            <w:r>
              <w:t>网络顺畅</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使用者对设备的满意程度</w:t>
            </w:r>
          </w:p>
        </w:tc>
        <w:tc>
          <w:tcPr>
            <w:tcW w:w="1276" w:type="dxa"/>
            <w:vAlign w:val="center"/>
          </w:tcPr>
          <w:p>
            <w:pPr>
              <w:pStyle w:val="13"/>
            </w:pPr>
            <w:r>
              <w:t>&gt;85比例大于60则达成绩效目标</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27.暑期经费绩效目标表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13022922P00JXC412589N</w:t>
            </w:r>
          </w:p>
        </w:tc>
        <w:tc>
          <w:tcPr>
            <w:tcW w:w="1587" w:type="dxa"/>
            <w:vAlign w:val="center"/>
          </w:tcPr>
          <w:p>
            <w:pPr>
              <w:pStyle w:val="14"/>
            </w:pPr>
            <w:r>
              <w:t>项目名称</w:t>
            </w:r>
          </w:p>
        </w:tc>
        <w:tc>
          <w:tcPr>
            <w:tcW w:w="4422" w:type="dxa"/>
            <w:gridSpan w:val="3"/>
            <w:vAlign w:val="center"/>
          </w:tcPr>
          <w:p>
            <w:pPr>
              <w:pStyle w:val="13"/>
            </w:pPr>
            <w:r>
              <w:t>暑期经费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304" w:type="dxa"/>
            <w:vAlign w:val="center"/>
          </w:tcPr>
          <w:p>
            <w:pPr>
              <w:pStyle w:val="13"/>
            </w:pPr>
            <w:r>
              <w:t>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暑期经费支出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1.为暑期警卫工作人员执勤备勤做好充分保障</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资金投入</w:t>
            </w:r>
          </w:p>
        </w:tc>
        <w:tc>
          <w:tcPr>
            <w:tcW w:w="2891" w:type="dxa"/>
            <w:vAlign w:val="center"/>
          </w:tcPr>
          <w:p>
            <w:pPr>
              <w:pStyle w:val="13"/>
            </w:pPr>
            <w:r>
              <w:t>暑期警卫执勤所需资金</w:t>
            </w:r>
          </w:p>
        </w:tc>
        <w:tc>
          <w:tcPr>
            <w:tcW w:w="1276" w:type="dxa"/>
            <w:vAlign w:val="center"/>
          </w:tcPr>
          <w:p>
            <w:pPr>
              <w:pStyle w:val="13"/>
            </w:pPr>
            <w:r>
              <w:t>其他商品服务支出10万元</w:t>
            </w:r>
          </w:p>
        </w:tc>
        <w:tc>
          <w:tcPr>
            <w:tcW w:w="1843" w:type="dxa"/>
            <w:vAlign w:val="center"/>
          </w:tcPr>
          <w:p>
            <w:pPr>
              <w:pStyle w:val="13"/>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情报信息研判率(%)</w:t>
            </w:r>
          </w:p>
        </w:tc>
        <w:tc>
          <w:tcPr>
            <w:tcW w:w="2891" w:type="dxa"/>
            <w:vAlign w:val="center"/>
          </w:tcPr>
          <w:p>
            <w:pPr>
              <w:pStyle w:val="13"/>
            </w:pPr>
            <w:r>
              <w:t>研判信息占搜集信息总数的比率</w:t>
            </w:r>
          </w:p>
        </w:tc>
        <w:tc>
          <w:tcPr>
            <w:tcW w:w="1276" w:type="dxa"/>
            <w:vAlign w:val="center"/>
          </w:tcPr>
          <w:p>
            <w:pPr>
              <w:pStyle w:val="13"/>
            </w:pPr>
            <w:r>
              <w:t>&gt;90</w:t>
            </w:r>
          </w:p>
        </w:tc>
        <w:tc>
          <w:tcPr>
            <w:tcW w:w="1843" w:type="dxa"/>
            <w:vAlign w:val="center"/>
          </w:tcPr>
          <w:p>
            <w:pPr>
              <w:pStyle w:val="13"/>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重点人员管控率</w:t>
            </w:r>
          </w:p>
        </w:tc>
        <w:tc>
          <w:tcPr>
            <w:tcW w:w="2891" w:type="dxa"/>
            <w:vAlign w:val="center"/>
          </w:tcPr>
          <w:p>
            <w:pPr>
              <w:pStyle w:val="13"/>
            </w:pPr>
            <w:r>
              <w:t>重点人员管控占非法信访人员的比率</w:t>
            </w:r>
          </w:p>
        </w:tc>
        <w:tc>
          <w:tcPr>
            <w:tcW w:w="1276" w:type="dxa"/>
            <w:vAlign w:val="center"/>
          </w:tcPr>
          <w:p>
            <w:pPr>
              <w:pStyle w:val="13"/>
            </w:pPr>
            <w:r>
              <w:t>&gt;90</w:t>
            </w:r>
          </w:p>
        </w:tc>
        <w:tc>
          <w:tcPr>
            <w:tcW w:w="1843" w:type="dxa"/>
            <w:vAlign w:val="center"/>
          </w:tcPr>
          <w:p>
            <w:pPr>
              <w:pStyle w:val="13"/>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暑期警卫次数</w:t>
            </w:r>
          </w:p>
        </w:tc>
        <w:tc>
          <w:tcPr>
            <w:tcW w:w="2891" w:type="dxa"/>
            <w:vAlign w:val="center"/>
          </w:tcPr>
          <w:p>
            <w:pPr>
              <w:pStyle w:val="13"/>
            </w:pPr>
            <w:r>
              <w:t>按上级要求，保质完成任务</w:t>
            </w:r>
          </w:p>
        </w:tc>
        <w:tc>
          <w:tcPr>
            <w:tcW w:w="1276" w:type="dxa"/>
            <w:vAlign w:val="center"/>
          </w:tcPr>
          <w:p>
            <w:pPr>
              <w:pStyle w:val="13"/>
            </w:pPr>
            <w:r>
              <w:t>按上级要求，保质完成任务</w:t>
            </w:r>
          </w:p>
        </w:tc>
        <w:tc>
          <w:tcPr>
            <w:tcW w:w="1843"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群众满意度提高</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得到广大受众的充分认可。</w:t>
            </w:r>
          </w:p>
        </w:tc>
        <w:tc>
          <w:tcPr>
            <w:tcW w:w="1276" w:type="dxa"/>
            <w:vAlign w:val="center"/>
          </w:tcPr>
          <w:p>
            <w:pPr>
              <w:pStyle w:val="13"/>
            </w:pPr>
            <w:r>
              <w:t>受到群众好评</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能够长期满足人民群众对的需求。</w:t>
            </w:r>
          </w:p>
        </w:tc>
        <w:tc>
          <w:tcPr>
            <w:tcW w:w="1276" w:type="dxa"/>
            <w:vAlign w:val="center"/>
          </w:tcPr>
          <w:p>
            <w:pPr>
              <w:pStyle w:val="13"/>
            </w:pPr>
            <w:r>
              <w:t>提高群众满意度</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群众对当年暑期警卫工作的整体满意度</w:t>
            </w:r>
          </w:p>
        </w:tc>
        <w:tc>
          <w:tcPr>
            <w:tcW w:w="1276" w:type="dxa"/>
            <w:vAlign w:val="center"/>
          </w:tcPr>
          <w:p>
            <w:pPr>
              <w:pStyle w:val="13"/>
            </w:pPr>
            <w:r>
              <w:t>≥90</w:t>
            </w:r>
          </w:p>
        </w:tc>
        <w:tc>
          <w:tcPr>
            <w:tcW w:w="1843" w:type="dxa"/>
            <w:vAlign w:val="center"/>
          </w:tcPr>
          <w:p>
            <w:pPr>
              <w:pStyle w:val="13"/>
            </w:pPr>
            <w:r>
              <w:t>社会调查</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28.暑期经费Ⅱ绩效目标表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13022922P00JXC4130171</w:t>
            </w:r>
          </w:p>
        </w:tc>
        <w:tc>
          <w:tcPr>
            <w:tcW w:w="1587" w:type="dxa"/>
            <w:vAlign w:val="center"/>
          </w:tcPr>
          <w:p>
            <w:pPr>
              <w:pStyle w:val="14"/>
            </w:pPr>
            <w:r>
              <w:t>项目名称</w:t>
            </w:r>
          </w:p>
        </w:tc>
        <w:tc>
          <w:tcPr>
            <w:tcW w:w="4422" w:type="dxa"/>
            <w:gridSpan w:val="3"/>
            <w:vAlign w:val="center"/>
          </w:tcPr>
          <w:p>
            <w:pPr>
              <w:pStyle w:val="13"/>
            </w:pPr>
            <w:r>
              <w:t>暑期经费Ⅱ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471000.00</w:t>
            </w:r>
          </w:p>
        </w:tc>
        <w:tc>
          <w:tcPr>
            <w:tcW w:w="1587" w:type="dxa"/>
            <w:vAlign w:val="center"/>
          </w:tcPr>
          <w:p>
            <w:pPr>
              <w:pStyle w:val="14"/>
            </w:pPr>
            <w:r>
              <w:t>其中：财政    资金</w:t>
            </w:r>
          </w:p>
        </w:tc>
        <w:tc>
          <w:tcPr>
            <w:tcW w:w="1304" w:type="dxa"/>
            <w:vAlign w:val="center"/>
          </w:tcPr>
          <w:p>
            <w:pPr>
              <w:pStyle w:val="13"/>
            </w:pPr>
            <w:r>
              <w:t>471000.00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暑期经费差旅费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1.为暑期警卫工作人员执勤备勤做好充分保障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资金投入</w:t>
            </w:r>
          </w:p>
        </w:tc>
        <w:tc>
          <w:tcPr>
            <w:tcW w:w="2891" w:type="dxa"/>
            <w:vAlign w:val="center"/>
          </w:tcPr>
          <w:p>
            <w:pPr>
              <w:pStyle w:val="13"/>
            </w:pPr>
            <w:r>
              <w:t>暑期警卫执勤所需资金</w:t>
            </w:r>
          </w:p>
        </w:tc>
        <w:tc>
          <w:tcPr>
            <w:tcW w:w="1276" w:type="dxa"/>
            <w:vAlign w:val="center"/>
          </w:tcPr>
          <w:p>
            <w:pPr>
              <w:pStyle w:val="13"/>
            </w:pPr>
            <w:r>
              <w:t>其他商品服务支出10万元</w:t>
            </w:r>
          </w:p>
        </w:tc>
        <w:tc>
          <w:tcPr>
            <w:tcW w:w="1843" w:type="dxa"/>
            <w:vAlign w:val="center"/>
          </w:tcPr>
          <w:p>
            <w:pPr>
              <w:pStyle w:val="13"/>
            </w:pPr>
            <w:r>
              <w:t>预算计划支出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情报信息研判率(%)</w:t>
            </w:r>
          </w:p>
        </w:tc>
        <w:tc>
          <w:tcPr>
            <w:tcW w:w="2891" w:type="dxa"/>
            <w:vAlign w:val="center"/>
          </w:tcPr>
          <w:p>
            <w:pPr>
              <w:pStyle w:val="13"/>
            </w:pPr>
            <w:r>
              <w:t>研判信息占搜集信息总数的比率</w:t>
            </w:r>
          </w:p>
        </w:tc>
        <w:tc>
          <w:tcPr>
            <w:tcW w:w="1276" w:type="dxa"/>
            <w:vAlign w:val="center"/>
          </w:tcPr>
          <w:p>
            <w:pPr>
              <w:pStyle w:val="13"/>
            </w:pPr>
            <w:r>
              <w:t>&gt;90</w:t>
            </w:r>
          </w:p>
        </w:tc>
        <w:tc>
          <w:tcPr>
            <w:tcW w:w="1843" w:type="dxa"/>
            <w:vAlign w:val="center"/>
          </w:tcPr>
          <w:p>
            <w:pPr>
              <w:pStyle w:val="13"/>
            </w:pPr>
            <w:r>
              <w:t>研判率在90以上为优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重点人员管控率</w:t>
            </w:r>
          </w:p>
        </w:tc>
        <w:tc>
          <w:tcPr>
            <w:tcW w:w="2891" w:type="dxa"/>
            <w:vAlign w:val="center"/>
          </w:tcPr>
          <w:p>
            <w:pPr>
              <w:pStyle w:val="13"/>
            </w:pPr>
            <w:r>
              <w:t>重点人员管控占非法信访人员的比率</w:t>
            </w:r>
          </w:p>
        </w:tc>
        <w:tc>
          <w:tcPr>
            <w:tcW w:w="1276" w:type="dxa"/>
            <w:vAlign w:val="center"/>
          </w:tcPr>
          <w:p>
            <w:pPr>
              <w:pStyle w:val="13"/>
            </w:pPr>
            <w:r>
              <w:t>&gt;90</w:t>
            </w:r>
          </w:p>
        </w:tc>
        <w:tc>
          <w:tcPr>
            <w:tcW w:w="1843" w:type="dxa"/>
            <w:vAlign w:val="center"/>
          </w:tcPr>
          <w:p>
            <w:pPr>
              <w:pStyle w:val="13"/>
            </w:pPr>
            <w:r>
              <w:t>管控率在90%以上为优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暑期警卫次数</w:t>
            </w:r>
          </w:p>
        </w:tc>
        <w:tc>
          <w:tcPr>
            <w:tcW w:w="2891" w:type="dxa"/>
            <w:vAlign w:val="center"/>
          </w:tcPr>
          <w:p>
            <w:pPr>
              <w:pStyle w:val="13"/>
            </w:pPr>
            <w:r>
              <w:t>按上级要求，保质完成任务</w:t>
            </w:r>
          </w:p>
        </w:tc>
        <w:tc>
          <w:tcPr>
            <w:tcW w:w="1276" w:type="dxa"/>
            <w:vAlign w:val="center"/>
          </w:tcPr>
          <w:p>
            <w:pPr>
              <w:pStyle w:val="13"/>
            </w:pPr>
            <w:r>
              <w:t>按上级要求，保质完成任务</w:t>
            </w:r>
          </w:p>
        </w:tc>
        <w:tc>
          <w:tcPr>
            <w:tcW w:w="1843"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群众满意度提高</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得到广大受众的充分认可。</w:t>
            </w:r>
          </w:p>
        </w:tc>
        <w:tc>
          <w:tcPr>
            <w:tcW w:w="1276" w:type="dxa"/>
            <w:vAlign w:val="center"/>
          </w:tcPr>
          <w:p>
            <w:pPr>
              <w:pStyle w:val="13"/>
            </w:pPr>
            <w:r>
              <w:t>受到群众好评</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能够长期满足人民群众对的需求。</w:t>
            </w:r>
          </w:p>
        </w:tc>
        <w:tc>
          <w:tcPr>
            <w:tcW w:w="1276" w:type="dxa"/>
            <w:vAlign w:val="center"/>
          </w:tcPr>
          <w:p>
            <w:pPr>
              <w:pStyle w:val="13"/>
            </w:pPr>
            <w:r>
              <w:t>提高群众满意度</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群众对当年暑期警卫工作的整体满意度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29.五项人员工资保险绩效目标表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13022922P00JXC412596P</w:t>
            </w:r>
          </w:p>
        </w:tc>
        <w:tc>
          <w:tcPr>
            <w:tcW w:w="1587" w:type="dxa"/>
            <w:vAlign w:val="center"/>
          </w:tcPr>
          <w:p>
            <w:pPr>
              <w:pStyle w:val="14"/>
            </w:pPr>
            <w:r>
              <w:t>项目名称</w:t>
            </w:r>
          </w:p>
        </w:tc>
        <w:tc>
          <w:tcPr>
            <w:tcW w:w="4422" w:type="dxa"/>
            <w:gridSpan w:val="3"/>
            <w:vAlign w:val="center"/>
          </w:tcPr>
          <w:p>
            <w:pPr>
              <w:pStyle w:val="13"/>
            </w:pPr>
            <w:r>
              <w:t>五项人员工资保险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2529018.24</w:t>
            </w:r>
          </w:p>
        </w:tc>
        <w:tc>
          <w:tcPr>
            <w:tcW w:w="1587" w:type="dxa"/>
            <w:vAlign w:val="center"/>
          </w:tcPr>
          <w:p>
            <w:pPr>
              <w:pStyle w:val="14"/>
            </w:pPr>
            <w:r>
              <w:t>其中：财政    资金</w:t>
            </w:r>
          </w:p>
        </w:tc>
        <w:tc>
          <w:tcPr>
            <w:tcW w:w="1304" w:type="dxa"/>
            <w:vAlign w:val="center"/>
          </w:tcPr>
          <w:p>
            <w:pPr>
              <w:pStyle w:val="13"/>
            </w:pPr>
            <w:r>
              <w:t>2529018.24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五项人员工资及保险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1.五项人员的工资保险及时缴纳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人数</w:t>
            </w:r>
          </w:p>
        </w:tc>
        <w:tc>
          <w:tcPr>
            <w:tcW w:w="2891" w:type="dxa"/>
            <w:vAlign w:val="center"/>
          </w:tcPr>
          <w:p>
            <w:pPr>
              <w:pStyle w:val="13"/>
            </w:pPr>
            <w:r>
              <w:t>确保充足警务辅助人员</w:t>
            </w:r>
          </w:p>
        </w:tc>
        <w:tc>
          <w:tcPr>
            <w:tcW w:w="1276" w:type="dxa"/>
            <w:vAlign w:val="center"/>
          </w:tcPr>
          <w:p>
            <w:pPr>
              <w:pStyle w:val="13"/>
            </w:pPr>
            <w:r>
              <w:t>按下属部门职能安排人数</w:t>
            </w:r>
          </w:p>
        </w:tc>
        <w:tc>
          <w:tcPr>
            <w:tcW w:w="1843" w:type="dxa"/>
            <w:vAlign w:val="center"/>
          </w:tcPr>
          <w:p>
            <w:pPr>
              <w:pStyle w:val="13"/>
            </w:pPr>
            <w:r>
              <w:t>执行上级文件批准的相关文件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工资标准</w:t>
            </w:r>
          </w:p>
        </w:tc>
        <w:tc>
          <w:tcPr>
            <w:tcW w:w="2891" w:type="dxa"/>
            <w:vAlign w:val="center"/>
          </w:tcPr>
          <w:p>
            <w:pPr>
              <w:pStyle w:val="13"/>
            </w:pPr>
            <w:r>
              <w:t>每人每月工资标准</w:t>
            </w:r>
          </w:p>
        </w:tc>
        <w:tc>
          <w:tcPr>
            <w:tcW w:w="1276" w:type="dxa"/>
            <w:vAlign w:val="center"/>
          </w:tcPr>
          <w:p>
            <w:pPr>
              <w:pStyle w:val="13"/>
            </w:pPr>
            <w:r>
              <w:t>应发额2200元</w:t>
            </w:r>
          </w:p>
        </w:tc>
        <w:tc>
          <w:tcPr>
            <w:tcW w:w="1843" w:type="dxa"/>
            <w:vAlign w:val="center"/>
          </w:tcPr>
          <w:p>
            <w:pPr>
              <w:pStyle w:val="13"/>
            </w:pPr>
            <w:r>
              <w:t>执行上级文件批准的相关文件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工作时间</w:t>
            </w:r>
          </w:p>
        </w:tc>
        <w:tc>
          <w:tcPr>
            <w:tcW w:w="2891" w:type="dxa"/>
            <w:vAlign w:val="center"/>
          </w:tcPr>
          <w:p>
            <w:pPr>
              <w:pStyle w:val="13"/>
            </w:pPr>
            <w:r>
              <w:t>各项执勤办案活动时间</w:t>
            </w:r>
          </w:p>
        </w:tc>
        <w:tc>
          <w:tcPr>
            <w:tcW w:w="1276" w:type="dxa"/>
            <w:vAlign w:val="center"/>
          </w:tcPr>
          <w:p>
            <w:pPr>
              <w:pStyle w:val="13"/>
            </w:pPr>
            <w:r>
              <w:t>按照单位要求值班备勤</w:t>
            </w:r>
          </w:p>
        </w:tc>
        <w:tc>
          <w:tcPr>
            <w:tcW w:w="1843" w:type="dxa"/>
            <w:vAlign w:val="center"/>
          </w:tcPr>
          <w:p>
            <w:pPr>
              <w:pStyle w:val="13"/>
            </w:pPr>
            <w:r>
              <w:t>执行上级文件批准的相关文件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人均发放水平</w:t>
            </w:r>
          </w:p>
        </w:tc>
        <w:tc>
          <w:tcPr>
            <w:tcW w:w="2891" w:type="dxa"/>
            <w:vAlign w:val="center"/>
          </w:tcPr>
          <w:p>
            <w:pPr>
              <w:pStyle w:val="13"/>
            </w:pPr>
            <w:r>
              <w:t>人均发放水平</w:t>
            </w:r>
          </w:p>
        </w:tc>
        <w:tc>
          <w:tcPr>
            <w:tcW w:w="1276" w:type="dxa"/>
            <w:vAlign w:val="center"/>
          </w:tcPr>
          <w:p>
            <w:pPr>
              <w:pStyle w:val="13"/>
            </w:pPr>
            <w:r>
              <w:t>执行上级文件批准的相关文件</w:t>
            </w:r>
          </w:p>
        </w:tc>
        <w:tc>
          <w:tcPr>
            <w:tcW w:w="1843" w:type="dxa"/>
            <w:vAlign w:val="center"/>
          </w:tcPr>
          <w:p>
            <w:pPr>
              <w:pStyle w:val="13"/>
            </w:pPr>
            <w:r>
              <w:t>执行上级文件批准的相关文件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在岗执勤率</w:t>
            </w:r>
          </w:p>
        </w:tc>
        <w:tc>
          <w:tcPr>
            <w:tcW w:w="2891" w:type="dxa"/>
            <w:vAlign w:val="center"/>
          </w:tcPr>
          <w:p>
            <w:pPr>
              <w:pStyle w:val="13"/>
            </w:pPr>
            <w:r>
              <w:t>警务辅助人员在岗执勤人数</w:t>
            </w:r>
          </w:p>
        </w:tc>
        <w:tc>
          <w:tcPr>
            <w:tcW w:w="1276" w:type="dxa"/>
            <w:vAlign w:val="center"/>
          </w:tcPr>
          <w:p>
            <w:pPr>
              <w:pStyle w:val="13"/>
            </w:pPr>
            <w:r>
              <w:t>100</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办案时间</w:t>
            </w:r>
          </w:p>
        </w:tc>
        <w:tc>
          <w:tcPr>
            <w:tcW w:w="2891" w:type="dxa"/>
            <w:vAlign w:val="center"/>
          </w:tcPr>
          <w:p>
            <w:pPr>
              <w:pStyle w:val="13"/>
            </w:pPr>
            <w:r>
              <w:t>案件办案周期减少时间</w:t>
            </w:r>
          </w:p>
        </w:tc>
        <w:tc>
          <w:tcPr>
            <w:tcW w:w="1276" w:type="dxa"/>
            <w:vAlign w:val="center"/>
          </w:tcPr>
          <w:p>
            <w:pPr>
              <w:pStyle w:val="13"/>
            </w:pPr>
            <w:r>
              <w:t>缩短破案时间</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从优待警</w:t>
            </w:r>
          </w:p>
        </w:tc>
        <w:tc>
          <w:tcPr>
            <w:tcW w:w="2891" w:type="dxa"/>
            <w:vAlign w:val="center"/>
          </w:tcPr>
          <w:p>
            <w:pPr>
              <w:pStyle w:val="13"/>
            </w:pPr>
            <w:r>
              <w:t>相应从优待警政策，提高民警的工作积极性</w:t>
            </w:r>
          </w:p>
        </w:tc>
        <w:tc>
          <w:tcPr>
            <w:tcW w:w="1276" w:type="dxa"/>
            <w:vAlign w:val="center"/>
          </w:tcPr>
          <w:p>
            <w:pPr>
              <w:pStyle w:val="13"/>
            </w:pPr>
            <w:r>
              <w:t>从优待警</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人员满意程度</w:t>
            </w:r>
          </w:p>
        </w:tc>
        <w:tc>
          <w:tcPr>
            <w:tcW w:w="1276" w:type="dxa"/>
            <w:vAlign w:val="center"/>
          </w:tcPr>
          <w:p>
            <w:pPr>
              <w:pStyle w:val="13"/>
            </w:pPr>
            <w:r>
              <w:t>&gt;95</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30.星烁锯业等三家公司专项审计费绩效目标表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13022922P00JXC413147X</w:t>
            </w:r>
          </w:p>
        </w:tc>
        <w:tc>
          <w:tcPr>
            <w:tcW w:w="1587" w:type="dxa"/>
            <w:vAlign w:val="center"/>
          </w:tcPr>
          <w:p>
            <w:pPr>
              <w:pStyle w:val="14"/>
            </w:pPr>
            <w:r>
              <w:t>项目名称</w:t>
            </w:r>
          </w:p>
        </w:tc>
        <w:tc>
          <w:tcPr>
            <w:tcW w:w="4422" w:type="dxa"/>
            <w:gridSpan w:val="3"/>
            <w:vAlign w:val="center"/>
          </w:tcPr>
          <w:p>
            <w:pPr>
              <w:pStyle w:val="13"/>
            </w:pPr>
            <w:r>
              <w:t>星烁锯业等三家公司专项审计费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星烁锯业三家公司专项审计费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1.星烁锯业三家公司专项审计费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审计公司数量</w:t>
            </w:r>
          </w:p>
        </w:tc>
        <w:tc>
          <w:tcPr>
            <w:tcW w:w="2891" w:type="dxa"/>
            <w:vAlign w:val="center"/>
          </w:tcPr>
          <w:p>
            <w:pPr>
              <w:pStyle w:val="13"/>
            </w:pPr>
            <w:r>
              <w:t>专项审计公司数量</w:t>
            </w:r>
          </w:p>
        </w:tc>
        <w:tc>
          <w:tcPr>
            <w:tcW w:w="1276" w:type="dxa"/>
            <w:vAlign w:val="center"/>
          </w:tcPr>
          <w:p>
            <w:pPr>
              <w:pStyle w:val="13"/>
            </w:pPr>
            <w:r>
              <w:t>3</w:t>
            </w:r>
          </w:p>
        </w:tc>
        <w:tc>
          <w:tcPr>
            <w:tcW w:w="1843" w:type="dxa"/>
            <w:vAlign w:val="center"/>
          </w:tcPr>
          <w:p>
            <w:pPr>
              <w:pStyle w:val="13"/>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审计报告质量</w:t>
            </w:r>
          </w:p>
        </w:tc>
        <w:tc>
          <w:tcPr>
            <w:tcW w:w="2891" w:type="dxa"/>
            <w:vAlign w:val="center"/>
          </w:tcPr>
          <w:p>
            <w:pPr>
              <w:pStyle w:val="13"/>
            </w:pPr>
            <w:r>
              <w:t>审计报告质量</w:t>
            </w:r>
          </w:p>
        </w:tc>
        <w:tc>
          <w:tcPr>
            <w:tcW w:w="1276" w:type="dxa"/>
            <w:vAlign w:val="center"/>
          </w:tcPr>
          <w:p>
            <w:pPr>
              <w:pStyle w:val="13"/>
            </w:pPr>
            <w:r>
              <w:t>准确无误</w:t>
            </w:r>
          </w:p>
        </w:tc>
        <w:tc>
          <w:tcPr>
            <w:tcW w:w="1843" w:type="dxa"/>
            <w:vAlign w:val="center"/>
          </w:tcPr>
          <w:p>
            <w:pPr>
              <w:pStyle w:val="13"/>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审计报告出具时效</w:t>
            </w:r>
          </w:p>
        </w:tc>
        <w:tc>
          <w:tcPr>
            <w:tcW w:w="2891" w:type="dxa"/>
            <w:vAlign w:val="center"/>
          </w:tcPr>
          <w:p>
            <w:pPr>
              <w:pStyle w:val="13"/>
            </w:pPr>
            <w:r>
              <w:t>审计报告出具时效</w:t>
            </w:r>
          </w:p>
        </w:tc>
        <w:tc>
          <w:tcPr>
            <w:tcW w:w="1276" w:type="dxa"/>
            <w:vAlign w:val="center"/>
          </w:tcPr>
          <w:p>
            <w:pPr>
              <w:pStyle w:val="13"/>
            </w:pPr>
            <w:r>
              <w:t>及时</w:t>
            </w:r>
          </w:p>
        </w:tc>
        <w:tc>
          <w:tcPr>
            <w:tcW w:w="1843" w:type="dxa"/>
            <w:vAlign w:val="center"/>
          </w:tcPr>
          <w:p>
            <w:pPr>
              <w:pStyle w:val="13"/>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审计费用</w:t>
            </w:r>
          </w:p>
        </w:tc>
        <w:tc>
          <w:tcPr>
            <w:tcW w:w="2891" w:type="dxa"/>
            <w:vAlign w:val="center"/>
          </w:tcPr>
          <w:p>
            <w:pPr>
              <w:pStyle w:val="13"/>
            </w:pPr>
            <w:r>
              <w:t>审计费用</w:t>
            </w:r>
          </w:p>
        </w:tc>
        <w:tc>
          <w:tcPr>
            <w:tcW w:w="1276" w:type="dxa"/>
            <w:vAlign w:val="center"/>
          </w:tcPr>
          <w:p>
            <w:pPr>
              <w:pStyle w:val="13"/>
            </w:pPr>
            <w:r>
              <w:t>合理</w:t>
            </w:r>
          </w:p>
        </w:tc>
        <w:tc>
          <w:tcPr>
            <w:tcW w:w="1843" w:type="dxa"/>
            <w:vAlign w:val="center"/>
          </w:tcPr>
          <w:p>
            <w:pPr>
              <w:pStyle w:val="13"/>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对案件结案提供保障</w:t>
            </w:r>
          </w:p>
        </w:tc>
        <w:tc>
          <w:tcPr>
            <w:tcW w:w="1843" w:type="dxa"/>
            <w:vAlign w:val="center"/>
          </w:tcPr>
          <w:p>
            <w:pPr>
              <w:pStyle w:val="13"/>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加少社会影响力</w:t>
            </w:r>
          </w:p>
        </w:tc>
        <w:tc>
          <w:tcPr>
            <w:tcW w:w="1843" w:type="dxa"/>
            <w:vAlign w:val="center"/>
          </w:tcPr>
          <w:p>
            <w:pPr>
              <w:pStyle w:val="13"/>
            </w:pPr>
            <w:r>
              <w:t>根据案件处理情况，参考处理结果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31.巡防队经费绩效目标表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13022922P00JXC412597B</w:t>
            </w:r>
          </w:p>
        </w:tc>
        <w:tc>
          <w:tcPr>
            <w:tcW w:w="1587" w:type="dxa"/>
            <w:vAlign w:val="center"/>
          </w:tcPr>
          <w:p>
            <w:pPr>
              <w:pStyle w:val="14"/>
            </w:pPr>
            <w:r>
              <w:t>项目名称</w:t>
            </w:r>
          </w:p>
        </w:tc>
        <w:tc>
          <w:tcPr>
            <w:tcW w:w="4422" w:type="dxa"/>
            <w:gridSpan w:val="3"/>
            <w:vAlign w:val="center"/>
          </w:tcPr>
          <w:p>
            <w:pPr>
              <w:pStyle w:val="13"/>
            </w:pPr>
            <w:r>
              <w:t>巡防队经费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巡防队经费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1.巡防队经费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涉稳舆情处置率(%)</w:t>
            </w:r>
          </w:p>
        </w:tc>
        <w:tc>
          <w:tcPr>
            <w:tcW w:w="2891" w:type="dxa"/>
            <w:vAlign w:val="center"/>
          </w:tcPr>
          <w:p>
            <w:pPr>
              <w:pStyle w:val="13"/>
            </w:pPr>
            <w:r>
              <w:t>处置的涉稳舆情数占涉稳网络舆情总数的比率</w:t>
            </w:r>
          </w:p>
        </w:tc>
        <w:tc>
          <w:tcPr>
            <w:tcW w:w="1276" w:type="dxa"/>
            <w:vAlign w:val="center"/>
          </w:tcPr>
          <w:p>
            <w:pPr>
              <w:pStyle w:val="13"/>
            </w:pPr>
            <w:r>
              <w:t>&gt;60比例大于60则达成绩效目标</w:t>
            </w:r>
          </w:p>
        </w:tc>
        <w:tc>
          <w:tcPr>
            <w:tcW w:w="1843" w:type="dxa"/>
            <w:vAlign w:val="center"/>
          </w:tcPr>
          <w:p>
            <w:pPr>
              <w:pStyle w:val="13"/>
            </w:pPr>
            <w:r>
              <w:t>处置的涉稳舆情数占涉稳网络舆情总数的比率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情报信息研判率(%)</w:t>
            </w:r>
          </w:p>
        </w:tc>
        <w:tc>
          <w:tcPr>
            <w:tcW w:w="2891" w:type="dxa"/>
            <w:vAlign w:val="center"/>
          </w:tcPr>
          <w:p>
            <w:pPr>
              <w:pStyle w:val="13"/>
            </w:pPr>
            <w:r>
              <w:t>研判信息占搜集信息总数的比率</w:t>
            </w:r>
          </w:p>
        </w:tc>
        <w:tc>
          <w:tcPr>
            <w:tcW w:w="1276" w:type="dxa"/>
            <w:vAlign w:val="center"/>
          </w:tcPr>
          <w:p>
            <w:pPr>
              <w:pStyle w:val="13"/>
            </w:pPr>
            <w:r>
              <w:t>&gt;60比例大于60则达成绩效目标</w:t>
            </w:r>
          </w:p>
        </w:tc>
        <w:tc>
          <w:tcPr>
            <w:tcW w:w="1843" w:type="dxa"/>
            <w:vAlign w:val="center"/>
          </w:tcPr>
          <w:p>
            <w:pPr>
              <w:pStyle w:val="13"/>
            </w:pPr>
            <w:r>
              <w:t>研判信息占搜集信息总数的比率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重大安保任务完成率(%)</w:t>
            </w:r>
          </w:p>
        </w:tc>
        <w:tc>
          <w:tcPr>
            <w:tcW w:w="2891" w:type="dxa"/>
            <w:vAlign w:val="center"/>
          </w:tcPr>
          <w:p>
            <w:pPr>
              <w:pStyle w:val="13"/>
            </w:pPr>
            <w:r>
              <w:t>完成的安保任务占任务总数的比率</w:t>
            </w:r>
          </w:p>
        </w:tc>
        <w:tc>
          <w:tcPr>
            <w:tcW w:w="1276" w:type="dxa"/>
            <w:vAlign w:val="center"/>
          </w:tcPr>
          <w:p>
            <w:pPr>
              <w:pStyle w:val="13"/>
            </w:pPr>
            <w:r>
              <w:t>&gt;60比例大于60则达成绩效目标</w:t>
            </w:r>
          </w:p>
        </w:tc>
        <w:tc>
          <w:tcPr>
            <w:tcW w:w="1843" w:type="dxa"/>
            <w:vAlign w:val="center"/>
          </w:tcPr>
          <w:p>
            <w:pPr>
              <w:pStyle w:val="13"/>
            </w:pPr>
            <w:r>
              <w:t>完成的安保任务占任务总数的比率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按总成本控制</w:t>
            </w:r>
          </w:p>
        </w:tc>
        <w:tc>
          <w:tcPr>
            <w:tcW w:w="2891" w:type="dxa"/>
            <w:vAlign w:val="center"/>
          </w:tcPr>
          <w:p>
            <w:pPr>
              <w:pStyle w:val="13"/>
            </w:pPr>
            <w:r>
              <w:t>按总成本控制</w:t>
            </w:r>
          </w:p>
        </w:tc>
        <w:tc>
          <w:tcPr>
            <w:tcW w:w="1276" w:type="dxa"/>
            <w:vAlign w:val="center"/>
          </w:tcPr>
          <w:p>
            <w:pPr>
              <w:pStyle w:val="13"/>
            </w:pPr>
            <w:r>
              <w:t>严格执行预算</w:t>
            </w:r>
          </w:p>
        </w:tc>
        <w:tc>
          <w:tcPr>
            <w:tcW w:w="1843" w:type="dxa"/>
            <w:vAlign w:val="center"/>
          </w:tcPr>
          <w:p>
            <w:pPr>
              <w:pStyle w:val="13"/>
            </w:pPr>
            <w:r>
              <w:t>数据调整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立体化社会治安防控体系覆盖率(%)</w:t>
            </w:r>
          </w:p>
        </w:tc>
        <w:tc>
          <w:tcPr>
            <w:tcW w:w="2891" w:type="dxa"/>
            <w:vAlign w:val="center"/>
          </w:tcPr>
          <w:p>
            <w:pPr>
              <w:pStyle w:val="13"/>
            </w:pPr>
            <w:r>
              <w:t>立体化社会治安防控体系在各地市、县、区的覆盖情况</w:t>
            </w:r>
          </w:p>
        </w:tc>
        <w:tc>
          <w:tcPr>
            <w:tcW w:w="1276" w:type="dxa"/>
            <w:vAlign w:val="center"/>
          </w:tcPr>
          <w:p>
            <w:pPr>
              <w:pStyle w:val="13"/>
            </w:pPr>
            <w:r>
              <w:t>&gt;80比例大于80则达成绩效目标</w:t>
            </w:r>
          </w:p>
        </w:tc>
        <w:tc>
          <w:tcPr>
            <w:tcW w:w="1843" w:type="dxa"/>
            <w:vAlign w:val="center"/>
          </w:tcPr>
          <w:p>
            <w:pPr>
              <w:pStyle w:val="13"/>
            </w:pPr>
            <w:r>
              <w:t>立体化社会治安防控体系在各地市、县、区的覆盖情况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再犯罪减低率(%)</w:t>
            </w:r>
          </w:p>
        </w:tc>
        <w:tc>
          <w:tcPr>
            <w:tcW w:w="2891" w:type="dxa"/>
            <w:vAlign w:val="center"/>
          </w:tcPr>
          <w:p>
            <w:pPr>
              <w:pStyle w:val="13"/>
            </w:pPr>
            <w:r>
              <w:t>再犯罪减低率(%)</w:t>
            </w:r>
          </w:p>
        </w:tc>
        <w:tc>
          <w:tcPr>
            <w:tcW w:w="1276" w:type="dxa"/>
            <w:vAlign w:val="center"/>
          </w:tcPr>
          <w:p>
            <w:pPr>
              <w:pStyle w:val="13"/>
            </w:pPr>
            <w:r>
              <w:t>再犯罪减低率(%)</w:t>
            </w:r>
          </w:p>
        </w:tc>
        <w:tc>
          <w:tcPr>
            <w:tcW w:w="1843" w:type="dxa"/>
            <w:vAlign w:val="center"/>
          </w:tcPr>
          <w:p>
            <w:pPr>
              <w:pStyle w:val="13"/>
            </w:pPr>
            <w:r>
              <w:t>数据调整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重特大案件组织、指挥、督导协调率（%）</w:t>
            </w:r>
          </w:p>
        </w:tc>
        <w:tc>
          <w:tcPr>
            <w:tcW w:w="2891" w:type="dxa"/>
            <w:vAlign w:val="center"/>
          </w:tcPr>
          <w:p>
            <w:pPr>
              <w:pStyle w:val="13"/>
            </w:pPr>
            <w:r>
              <w:t>组织、指挥、督导重特大犯罪案件数占发案总数的比率</w:t>
            </w:r>
          </w:p>
        </w:tc>
        <w:tc>
          <w:tcPr>
            <w:tcW w:w="1276" w:type="dxa"/>
            <w:vAlign w:val="center"/>
          </w:tcPr>
          <w:p>
            <w:pPr>
              <w:pStyle w:val="13"/>
            </w:pPr>
            <w:r>
              <w:t>&gt;60比例大于60则达成绩效目标</w:t>
            </w:r>
          </w:p>
        </w:tc>
        <w:tc>
          <w:tcPr>
            <w:tcW w:w="1843" w:type="dxa"/>
            <w:vAlign w:val="center"/>
          </w:tcPr>
          <w:p>
            <w:pPr>
              <w:pStyle w:val="13"/>
            </w:pPr>
            <w:r>
              <w:t>组织、指挥、督导重特大犯罪案件数占发案总数的比率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&gt;60</w:t>
            </w:r>
          </w:p>
        </w:tc>
        <w:tc>
          <w:tcPr>
            <w:tcW w:w="1843" w:type="dxa"/>
            <w:vAlign w:val="center"/>
          </w:tcPr>
          <w:p>
            <w:pPr>
              <w:pStyle w:val="13"/>
            </w:pPr>
            <w:r>
              <w:t>群众满意数量占总数的比例。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32.移动警务终端服务费绩效目标表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13022922P00JXC412598Y</w:t>
            </w:r>
          </w:p>
        </w:tc>
        <w:tc>
          <w:tcPr>
            <w:tcW w:w="1587" w:type="dxa"/>
            <w:vAlign w:val="center"/>
          </w:tcPr>
          <w:p>
            <w:pPr>
              <w:pStyle w:val="14"/>
            </w:pPr>
            <w:r>
              <w:t>项目名称</w:t>
            </w:r>
          </w:p>
        </w:tc>
        <w:tc>
          <w:tcPr>
            <w:tcW w:w="4422" w:type="dxa"/>
            <w:gridSpan w:val="3"/>
            <w:vAlign w:val="center"/>
          </w:tcPr>
          <w:p>
            <w:pPr>
              <w:pStyle w:val="13"/>
            </w:pPr>
            <w:r>
              <w:t>移动警务终端服务费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369680.00</w:t>
            </w:r>
          </w:p>
        </w:tc>
        <w:tc>
          <w:tcPr>
            <w:tcW w:w="1587" w:type="dxa"/>
            <w:vAlign w:val="center"/>
          </w:tcPr>
          <w:p>
            <w:pPr>
              <w:pStyle w:val="14"/>
            </w:pPr>
            <w:r>
              <w:t>其中：财政    资金</w:t>
            </w:r>
          </w:p>
        </w:tc>
        <w:tc>
          <w:tcPr>
            <w:tcW w:w="1304" w:type="dxa"/>
            <w:vAlign w:val="center"/>
          </w:tcPr>
          <w:p>
            <w:pPr>
              <w:pStyle w:val="13"/>
            </w:pPr>
            <w:r>
              <w:t>369680.00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移动警务终端服务费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支付情况</w:t>
            </w:r>
          </w:p>
        </w:tc>
        <w:tc>
          <w:tcPr>
            <w:tcW w:w="2891" w:type="dxa"/>
            <w:vAlign w:val="center"/>
          </w:tcPr>
          <w:p>
            <w:pPr>
              <w:pStyle w:val="13"/>
            </w:pPr>
            <w:r>
              <w:t>及时支付服务费</w:t>
            </w:r>
          </w:p>
        </w:tc>
        <w:tc>
          <w:tcPr>
            <w:tcW w:w="1276" w:type="dxa"/>
            <w:vAlign w:val="center"/>
          </w:tcPr>
          <w:p>
            <w:pPr>
              <w:pStyle w:val="13"/>
            </w:pPr>
            <w:r>
              <w:t>完成支付</w:t>
            </w:r>
          </w:p>
        </w:tc>
        <w:tc>
          <w:tcPr>
            <w:tcW w:w="1843" w:type="dxa"/>
            <w:vAlign w:val="center"/>
          </w:tcPr>
          <w:p>
            <w:pPr>
              <w:pStyle w:val="13"/>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利用率</w:t>
            </w:r>
          </w:p>
        </w:tc>
        <w:tc>
          <w:tcPr>
            <w:tcW w:w="2891" w:type="dxa"/>
            <w:vAlign w:val="center"/>
          </w:tcPr>
          <w:p>
            <w:pPr>
              <w:pStyle w:val="13"/>
            </w:pPr>
            <w:r>
              <w:t>移动警务终端使用情况</w:t>
            </w:r>
          </w:p>
        </w:tc>
        <w:tc>
          <w:tcPr>
            <w:tcW w:w="1276" w:type="dxa"/>
            <w:vAlign w:val="center"/>
          </w:tcPr>
          <w:p>
            <w:pPr>
              <w:pStyle w:val="13"/>
            </w:pPr>
            <w:r>
              <w:t>充分移动警务终端</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2891" w:type="dxa"/>
            <w:vAlign w:val="center"/>
          </w:tcPr>
          <w:p>
            <w:pPr>
              <w:pStyle w:val="13"/>
            </w:pPr>
            <w:r>
              <w:t>项目实际成本</w:t>
            </w:r>
          </w:p>
        </w:tc>
        <w:tc>
          <w:tcPr>
            <w:tcW w:w="1276" w:type="dxa"/>
            <w:vAlign w:val="center"/>
          </w:tcPr>
          <w:p>
            <w:pPr>
              <w:pStyle w:val="13"/>
            </w:pPr>
            <w:r>
              <w:t>合同约定支付期为第三年，支付金额为36.968万元</w:t>
            </w:r>
          </w:p>
        </w:tc>
        <w:tc>
          <w:tcPr>
            <w:tcW w:w="1843" w:type="dxa"/>
            <w:vAlign w:val="center"/>
          </w:tcPr>
          <w:p>
            <w:pPr>
              <w:pStyle w:val="13"/>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故障维修及时性</w:t>
            </w:r>
          </w:p>
        </w:tc>
        <w:tc>
          <w:tcPr>
            <w:tcW w:w="1843" w:type="dxa"/>
            <w:vAlign w:val="center"/>
          </w:tcPr>
          <w:p>
            <w:pPr>
              <w:pStyle w:val="13"/>
            </w:pPr>
            <w:r>
              <w:t>保障工作进常运行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社会安全水平</w:t>
            </w:r>
          </w:p>
        </w:tc>
        <w:tc>
          <w:tcPr>
            <w:tcW w:w="2891" w:type="dxa"/>
            <w:vAlign w:val="center"/>
          </w:tcPr>
          <w:p>
            <w:pPr>
              <w:pStyle w:val="13"/>
            </w:pPr>
            <w:r>
              <w:t>利用终端及时有效处理警情、提高办案效率，提升社会安全水平</w:t>
            </w:r>
          </w:p>
        </w:tc>
        <w:tc>
          <w:tcPr>
            <w:tcW w:w="1276" w:type="dxa"/>
            <w:vAlign w:val="center"/>
          </w:tcPr>
          <w:p>
            <w:pPr>
              <w:pStyle w:val="13"/>
            </w:pPr>
            <w:r>
              <w:t>不断提高社会安全水平</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能够长期投入使用</w:t>
            </w:r>
          </w:p>
        </w:tc>
        <w:tc>
          <w:tcPr>
            <w:tcW w:w="1276" w:type="dxa"/>
            <w:vAlign w:val="center"/>
          </w:tcPr>
          <w:p>
            <w:pPr>
              <w:pStyle w:val="13"/>
            </w:pPr>
            <w:r>
              <w:t>投入使用频繁，利用率高</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警情处理</w:t>
            </w:r>
          </w:p>
        </w:tc>
        <w:tc>
          <w:tcPr>
            <w:tcW w:w="2891" w:type="dxa"/>
            <w:vAlign w:val="center"/>
          </w:tcPr>
          <w:p>
            <w:pPr>
              <w:pStyle w:val="13"/>
            </w:pPr>
            <w:r>
              <w:t>及时有效利用警务终端处理警情</w:t>
            </w:r>
          </w:p>
        </w:tc>
        <w:tc>
          <w:tcPr>
            <w:tcW w:w="1276" w:type="dxa"/>
            <w:vAlign w:val="center"/>
          </w:tcPr>
          <w:p>
            <w:pPr>
              <w:pStyle w:val="13"/>
            </w:pPr>
            <w:r>
              <w:t>在办案过程中移动警务终端发挥作用</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使用者对设备的满意程度</w:t>
            </w:r>
          </w:p>
        </w:tc>
        <w:tc>
          <w:tcPr>
            <w:tcW w:w="1276" w:type="dxa"/>
            <w:vAlign w:val="center"/>
          </w:tcPr>
          <w:p>
            <w:pPr>
              <w:pStyle w:val="13"/>
            </w:pPr>
            <w:r>
              <w:t>&gt;85比例大于60则达成绩效目标</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33.疫情防控封控圈建设所经费（2022）绩效目标表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13022922P00JXC413344M</w:t>
            </w:r>
          </w:p>
        </w:tc>
        <w:tc>
          <w:tcPr>
            <w:tcW w:w="1587" w:type="dxa"/>
            <w:vAlign w:val="center"/>
          </w:tcPr>
          <w:p>
            <w:pPr>
              <w:pStyle w:val="14"/>
            </w:pPr>
            <w:r>
              <w:t>项目名称</w:t>
            </w:r>
          </w:p>
        </w:tc>
        <w:tc>
          <w:tcPr>
            <w:tcW w:w="4422" w:type="dxa"/>
            <w:gridSpan w:val="3"/>
            <w:vAlign w:val="center"/>
          </w:tcPr>
          <w:p>
            <w:pPr>
              <w:pStyle w:val="13"/>
            </w:pPr>
            <w:r>
              <w:t>疫情防控封控圈建设所经费（2022）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690000.00</w:t>
            </w:r>
          </w:p>
        </w:tc>
        <w:tc>
          <w:tcPr>
            <w:tcW w:w="1587" w:type="dxa"/>
            <w:vAlign w:val="center"/>
          </w:tcPr>
          <w:p>
            <w:pPr>
              <w:pStyle w:val="14"/>
            </w:pPr>
            <w:r>
              <w:t>其中：财政    资金</w:t>
            </w:r>
          </w:p>
        </w:tc>
        <w:tc>
          <w:tcPr>
            <w:tcW w:w="1304" w:type="dxa"/>
            <w:vAlign w:val="center"/>
          </w:tcPr>
          <w:p>
            <w:pPr>
              <w:pStyle w:val="13"/>
            </w:pPr>
            <w:r>
              <w:t>690000.00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疫情防控封控圈建设支出</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1.疫情防控封控圈建设支出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防控圈数量</w:t>
            </w:r>
          </w:p>
        </w:tc>
        <w:tc>
          <w:tcPr>
            <w:tcW w:w="2891" w:type="dxa"/>
            <w:vAlign w:val="center"/>
          </w:tcPr>
          <w:p>
            <w:pPr>
              <w:pStyle w:val="13"/>
            </w:pPr>
            <w:r>
              <w:t>防控圈数量</w:t>
            </w:r>
          </w:p>
        </w:tc>
        <w:tc>
          <w:tcPr>
            <w:tcW w:w="1276" w:type="dxa"/>
            <w:vAlign w:val="center"/>
          </w:tcPr>
          <w:p>
            <w:pPr>
              <w:pStyle w:val="13"/>
            </w:pPr>
            <w:r>
              <w:t>疫情防控文件要求</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防控设备技术参数</w:t>
            </w:r>
          </w:p>
        </w:tc>
        <w:tc>
          <w:tcPr>
            <w:tcW w:w="2891" w:type="dxa"/>
            <w:vAlign w:val="center"/>
          </w:tcPr>
          <w:p>
            <w:pPr>
              <w:pStyle w:val="13"/>
            </w:pPr>
            <w:r>
              <w:t>防控设备技术参数</w:t>
            </w:r>
          </w:p>
        </w:tc>
        <w:tc>
          <w:tcPr>
            <w:tcW w:w="1276" w:type="dxa"/>
            <w:vAlign w:val="center"/>
          </w:tcPr>
          <w:p>
            <w:pPr>
              <w:pStyle w:val="13"/>
            </w:pPr>
            <w:r>
              <w:t>疫情防控文件要求</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安装完成时间</w:t>
            </w:r>
          </w:p>
        </w:tc>
        <w:tc>
          <w:tcPr>
            <w:tcW w:w="2891" w:type="dxa"/>
            <w:vAlign w:val="center"/>
          </w:tcPr>
          <w:p>
            <w:pPr>
              <w:pStyle w:val="13"/>
            </w:pPr>
            <w:r>
              <w:t>安装完成时间</w:t>
            </w:r>
          </w:p>
        </w:tc>
        <w:tc>
          <w:tcPr>
            <w:tcW w:w="1276" w:type="dxa"/>
            <w:vAlign w:val="center"/>
          </w:tcPr>
          <w:p>
            <w:pPr>
              <w:pStyle w:val="13"/>
            </w:pPr>
            <w:r>
              <w:t>疫情防控文件要求</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预算成本</w:t>
            </w:r>
          </w:p>
        </w:tc>
        <w:tc>
          <w:tcPr>
            <w:tcW w:w="1276" w:type="dxa"/>
            <w:vAlign w:val="center"/>
          </w:tcPr>
          <w:p>
            <w:pPr>
              <w:pStyle w:val="13"/>
            </w:pPr>
            <w:r>
              <w:t>严格执行预算请示文件</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疫情有效控制</w:t>
            </w:r>
          </w:p>
        </w:tc>
        <w:tc>
          <w:tcPr>
            <w:tcW w:w="2891" w:type="dxa"/>
            <w:vAlign w:val="center"/>
          </w:tcPr>
          <w:p>
            <w:pPr>
              <w:pStyle w:val="13"/>
            </w:pPr>
            <w:r>
              <w:t>疫情有效控制</w:t>
            </w:r>
          </w:p>
        </w:tc>
        <w:tc>
          <w:tcPr>
            <w:tcW w:w="1276" w:type="dxa"/>
            <w:vAlign w:val="center"/>
          </w:tcPr>
          <w:p>
            <w:pPr>
              <w:pStyle w:val="13"/>
            </w:pPr>
            <w:r>
              <w:t>疫情防控文件要求</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疫情对社会影响</w:t>
            </w:r>
          </w:p>
        </w:tc>
        <w:tc>
          <w:tcPr>
            <w:tcW w:w="2891" w:type="dxa"/>
            <w:vAlign w:val="center"/>
          </w:tcPr>
          <w:p>
            <w:pPr>
              <w:pStyle w:val="13"/>
            </w:pPr>
            <w:r>
              <w:t>疫情对社会影响</w:t>
            </w:r>
          </w:p>
        </w:tc>
        <w:tc>
          <w:tcPr>
            <w:tcW w:w="1276" w:type="dxa"/>
            <w:vAlign w:val="center"/>
          </w:tcPr>
          <w:p>
            <w:pPr>
              <w:pStyle w:val="13"/>
            </w:pPr>
            <w:r>
              <w:t>疫情防控文件要求</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疫情防控有效影响</w:t>
            </w:r>
          </w:p>
        </w:tc>
        <w:tc>
          <w:tcPr>
            <w:tcW w:w="2891" w:type="dxa"/>
            <w:vAlign w:val="center"/>
          </w:tcPr>
          <w:p>
            <w:pPr>
              <w:pStyle w:val="13"/>
            </w:pPr>
            <w:r>
              <w:t>疫情防控有效影响</w:t>
            </w:r>
          </w:p>
        </w:tc>
        <w:tc>
          <w:tcPr>
            <w:tcW w:w="1276" w:type="dxa"/>
            <w:vAlign w:val="center"/>
          </w:tcPr>
          <w:p>
            <w:pPr>
              <w:pStyle w:val="13"/>
            </w:pPr>
            <w:r>
              <w:t>疫情防控文件要求</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34.疫情防控移动热点管控系统建设经费绩效目标表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13022922P00JXC412617M</w:t>
            </w:r>
          </w:p>
        </w:tc>
        <w:tc>
          <w:tcPr>
            <w:tcW w:w="1587" w:type="dxa"/>
            <w:vAlign w:val="center"/>
          </w:tcPr>
          <w:p>
            <w:pPr>
              <w:pStyle w:val="14"/>
            </w:pPr>
            <w:r>
              <w:t>项目名称</w:t>
            </w:r>
          </w:p>
        </w:tc>
        <w:tc>
          <w:tcPr>
            <w:tcW w:w="4422" w:type="dxa"/>
            <w:gridSpan w:val="3"/>
            <w:vAlign w:val="center"/>
          </w:tcPr>
          <w:p>
            <w:pPr>
              <w:pStyle w:val="13"/>
            </w:pPr>
            <w:r>
              <w:t>疫情防控移动热点管控系统建设经费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1336500.00</w:t>
            </w:r>
          </w:p>
        </w:tc>
        <w:tc>
          <w:tcPr>
            <w:tcW w:w="1587" w:type="dxa"/>
            <w:vAlign w:val="center"/>
          </w:tcPr>
          <w:p>
            <w:pPr>
              <w:pStyle w:val="14"/>
            </w:pPr>
            <w:r>
              <w:t>其中：财政    资金</w:t>
            </w:r>
          </w:p>
        </w:tc>
        <w:tc>
          <w:tcPr>
            <w:tcW w:w="1304" w:type="dxa"/>
            <w:vAlign w:val="center"/>
          </w:tcPr>
          <w:p>
            <w:pPr>
              <w:pStyle w:val="13"/>
            </w:pPr>
            <w:r>
              <w:t>1336500.00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疫情防控移动热点管控系统建设经费</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1.疫情防控移动热点管控系统建设经费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电子围圈、平台设备数量</w:t>
            </w:r>
          </w:p>
        </w:tc>
        <w:tc>
          <w:tcPr>
            <w:tcW w:w="2891" w:type="dxa"/>
            <w:vAlign w:val="center"/>
          </w:tcPr>
          <w:p>
            <w:pPr>
              <w:pStyle w:val="13"/>
            </w:pPr>
            <w:r>
              <w:t>电子围圈、平台设备数量</w:t>
            </w:r>
          </w:p>
        </w:tc>
        <w:tc>
          <w:tcPr>
            <w:tcW w:w="1276" w:type="dxa"/>
            <w:vAlign w:val="center"/>
          </w:tcPr>
          <w:p>
            <w:pPr>
              <w:pStyle w:val="13"/>
            </w:pPr>
            <w:r>
              <w:t>电子围圈65套、平台设备一套</w:t>
            </w:r>
          </w:p>
        </w:tc>
        <w:tc>
          <w:tcPr>
            <w:tcW w:w="1843" w:type="dxa"/>
            <w:vAlign w:val="center"/>
          </w:tcPr>
          <w:p>
            <w:pPr>
              <w:pStyle w:val="13"/>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设备参数</w:t>
            </w:r>
          </w:p>
        </w:tc>
        <w:tc>
          <w:tcPr>
            <w:tcW w:w="2891" w:type="dxa"/>
            <w:vAlign w:val="center"/>
          </w:tcPr>
          <w:p>
            <w:pPr>
              <w:pStyle w:val="13"/>
            </w:pPr>
            <w:r>
              <w:t>设备参数</w:t>
            </w:r>
          </w:p>
        </w:tc>
        <w:tc>
          <w:tcPr>
            <w:tcW w:w="1276" w:type="dxa"/>
            <w:vAlign w:val="center"/>
          </w:tcPr>
          <w:p>
            <w:pPr>
              <w:pStyle w:val="13"/>
            </w:pPr>
            <w:r>
              <w:t>满足工作需求</w:t>
            </w:r>
          </w:p>
        </w:tc>
        <w:tc>
          <w:tcPr>
            <w:tcW w:w="1843" w:type="dxa"/>
            <w:vAlign w:val="center"/>
          </w:tcPr>
          <w:p>
            <w:pPr>
              <w:pStyle w:val="13"/>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按方案合同约定</w:t>
            </w:r>
          </w:p>
        </w:tc>
        <w:tc>
          <w:tcPr>
            <w:tcW w:w="1843" w:type="dxa"/>
            <w:vAlign w:val="center"/>
          </w:tcPr>
          <w:p>
            <w:pPr>
              <w:pStyle w:val="13"/>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预算成本</w:t>
            </w:r>
          </w:p>
        </w:tc>
        <w:tc>
          <w:tcPr>
            <w:tcW w:w="1276" w:type="dxa"/>
            <w:vAlign w:val="center"/>
          </w:tcPr>
          <w:p>
            <w:pPr>
              <w:pStyle w:val="13"/>
            </w:pPr>
            <w:r>
              <w:t>不超于项目预算总成本</w:t>
            </w:r>
          </w:p>
        </w:tc>
        <w:tc>
          <w:tcPr>
            <w:tcW w:w="1843" w:type="dxa"/>
            <w:vAlign w:val="center"/>
          </w:tcPr>
          <w:p>
            <w:pPr>
              <w:pStyle w:val="13"/>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减少疫情传播</w:t>
            </w:r>
          </w:p>
        </w:tc>
        <w:tc>
          <w:tcPr>
            <w:tcW w:w="2891" w:type="dxa"/>
            <w:vAlign w:val="center"/>
          </w:tcPr>
          <w:p>
            <w:pPr>
              <w:pStyle w:val="13"/>
            </w:pPr>
            <w:r>
              <w:t>减少疫情传播</w:t>
            </w:r>
          </w:p>
        </w:tc>
        <w:tc>
          <w:tcPr>
            <w:tcW w:w="1276" w:type="dxa"/>
            <w:vAlign w:val="center"/>
          </w:tcPr>
          <w:p>
            <w:pPr>
              <w:pStyle w:val="13"/>
            </w:pPr>
            <w:r>
              <w:t>控制疫情扩散，减水国家损失</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保障当地居民正常生活</w:t>
            </w:r>
          </w:p>
        </w:tc>
        <w:tc>
          <w:tcPr>
            <w:tcW w:w="2891" w:type="dxa"/>
            <w:vAlign w:val="center"/>
          </w:tcPr>
          <w:p>
            <w:pPr>
              <w:pStyle w:val="13"/>
            </w:pPr>
            <w:r>
              <w:t>保障当地居民正常生活</w:t>
            </w:r>
          </w:p>
        </w:tc>
        <w:tc>
          <w:tcPr>
            <w:tcW w:w="1276" w:type="dxa"/>
            <w:vAlign w:val="center"/>
          </w:tcPr>
          <w:p>
            <w:pPr>
              <w:pStyle w:val="13"/>
            </w:pPr>
            <w:r>
              <w:t>减少疫情风险，保障当地居民正常生活</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35.疫情防控执勤人员后勤保障经费绩效目标表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13022922P00JXC413246K</w:t>
            </w:r>
          </w:p>
        </w:tc>
        <w:tc>
          <w:tcPr>
            <w:tcW w:w="1587" w:type="dxa"/>
            <w:vAlign w:val="center"/>
          </w:tcPr>
          <w:p>
            <w:pPr>
              <w:pStyle w:val="14"/>
            </w:pPr>
            <w:r>
              <w:t>项目名称</w:t>
            </w:r>
          </w:p>
        </w:tc>
        <w:tc>
          <w:tcPr>
            <w:tcW w:w="4422" w:type="dxa"/>
            <w:gridSpan w:val="3"/>
            <w:vAlign w:val="center"/>
          </w:tcPr>
          <w:p>
            <w:pPr>
              <w:pStyle w:val="13"/>
            </w:pPr>
            <w:r>
              <w:t>疫情防控执勤人员后勤保障经费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疫情防控执勤人员后勤保障经费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1.疫情防控执勤人员后勤保障经费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保障防控卡点数量、人员数量</w:t>
            </w:r>
          </w:p>
        </w:tc>
        <w:tc>
          <w:tcPr>
            <w:tcW w:w="2891" w:type="dxa"/>
            <w:vAlign w:val="center"/>
          </w:tcPr>
          <w:p>
            <w:pPr>
              <w:pStyle w:val="13"/>
            </w:pPr>
            <w:r>
              <w:t>保障防控卡点数量、人员数量</w:t>
            </w:r>
          </w:p>
        </w:tc>
        <w:tc>
          <w:tcPr>
            <w:tcW w:w="1276" w:type="dxa"/>
            <w:vAlign w:val="center"/>
          </w:tcPr>
          <w:p>
            <w:pPr>
              <w:pStyle w:val="13"/>
            </w:pPr>
            <w:r>
              <w:t>保障5个防控点、每天50名执勤人员用餐保障</w:t>
            </w:r>
          </w:p>
        </w:tc>
        <w:tc>
          <w:tcPr>
            <w:tcW w:w="1843" w:type="dxa"/>
            <w:vAlign w:val="center"/>
          </w:tcPr>
          <w:p>
            <w:pPr>
              <w:pStyle w:val="13"/>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保障执勤人员饮食标准</w:t>
            </w:r>
          </w:p>
        </w:tc>
        <w:tc>
          <w:tcPr>
            <w:tcW w:w="2891" w:type="dxa"/>
            <w:vAlign w:val="center"/>
          </w:tcPr>
          <w:p>
            <w:pPr>
              <w:pStyle w:val="13"/>
            </w:pPr>
            <w:r>
              <w:t>保障执勤人员饮食标准</w:t>
            </w:r>
          </w:p>
        </w:tc>
        <w:tc>
          <w:tcPr>
            <w:tcW w:w="1276" w:type="dxa"/>
            <w:vAlign w:val="center"/>
          </w:tcPr>
          <w:p>
            <w:pPr>
              <w:pStyle w:val="13"/>
            </w:pPr>
            <w:r>
              <w:t>保障执勤人员吃上热乎饭</w:t>
            </w:r>
          </w:p>
        </w:tc>
        <w:tc>
          <w:tcPr>
            <w:tcW w:w="1843" w:type="dxa"/>
            <w:vAlign w:val="center"/>
          </w:tcPr>
          <w:p>
            <w:pPr>
              <w:pStyle w:val="13"/>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送餐时效</w:t>
            </w:r>
          </w:p>
        </w:tc>
        <w:tc>
          <w:tcPr>
            <w:tcW w:w="1276" w:type="dxa"/>
            <w:vAlign w:val="center"/>
          </w:tcPr>
          <w:p>
            <w:pPr>
              <w:pStyle w:val="13"/>
            </w:pPr>
            <w:r>
              <w:t>及时送达</w:t>
            </w:r>
          </w:p>
        </w:tc>
        <w:tc>
          <w:tcPr>
            <w:tcW w:w="1843" w:type="dxa"/>
            <w:vAlign w:val="center"/>
          </w:tcPr>
          <w:p>
            <w:pPr>
              <w:pStyle w:val="13"/>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预算成本</w:t>
            </w:r>
          </w:p>
        </w:tc>
        <w:tc>
          <w:tcPr>
            <w:tcW w:w="2891" w:type="dxa"/>
            <w:vAlign w:val="center"/>
          </w:tcPr>
          <w:p>
            <w:pPr>
              <w:pStyle w:val="13"/>
            </w:pPr>
            <w:r>
              <w:t>后勤保障预算经费</w:t>
            </w:r>
          </w:p>
        </w:tc>
        <w:tc>
          <w:tcPr>
            <w:tcW w:w="1276" w:type="dxa"/>
            <w:vAlign w:val="center"/>
          </w:tcPr>
          <w:p>
            <w:pPr>
              <w:pStyle w:val="13"/>
            </w:pPr>
            <w:r>
              <w:t>执行预算成本</w:t>
            </w:r>
          </w:p>
        </w:tc>
        <w:tc>
          <w:tcPr>
            <w:tcW w:w="1843" w:type="dxa"/>
            <w:vAlign w:val="center"/>
          </w:tcPr>
          <w:p>
            <w:pPr>
              <w:pStyle w:val="13"/>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疫情早日得到控制，经济早日恢复发展</w:t>
            </w:r>
          </w:p>
        </w:tc>
        <w:tc>
          <w:tcPr>
            <w:tcW w:w="2891" w:type="dxa"/>
            <w:vAlign w:val="center"/>
          </w:tcPr>
          <w:p>
            <w:pPr>
              <w:pStyle w:val="13"/>
            </w:pPr>
            <w:r>
              <w:t>疫情早日得到控制，经济早日恢复发展</w:t>
            </w:r>
          </w:p>
        </w:tc>
        <w:tc>
          <w:tcPr>
            <w:tcW w:w="1276" w:type="dxa"/>
            <w:vAlign w:val="center"/>
          </w:tcPr>
          <w:p>
            <w:pPr>
              <w:pStyle w:val="13"/>
            </w:pPr>
            <w:r>
              <w:t>疫情早日得到控制，经济早日恢复发展</w:t>
            </w:r>
          </w:p>
        </w:tc>
        <w:tc>
          <w:tcPr>
            <w:tcW w:w="1843" w:type="dxa"/>
            <w:vAlign w:val="center"/>
          </w:tcPr>
          <w:p>
            <w:pPr>
              <w:pStyle w:val="13"/>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疫情早日控制</w:t>
            </w:r>
          </w:p>
        </w:tc>
        <w:tc>
          <w:tcPr>
            <w:tcW w:w="2891" w:type="dxa"/>
            <w:vAlign w:val="center"/>
          </w:tcPr>
          <w:p>
            <w:pPr>
              <w:pStyle w:val="13"/>
            </w:pPr>
            <w:r>
              <w:t>疫情早日控制</w:t>
            </w:r>
          </w:p>
        </w:tc>
        <w:tc>
          <w:tcPr>
            <w:tcW w:w="1276" w:type="dxa"/>
            <w:vAlign w:val="center"/>
          </w:tcPr>
          <w:p>
            <w:pPr>
              <w:pStyle w:val="13"/>
            </w:pPr>
            <w:r>
              <w:t>疫情早日控制</w:t>
            </w:r>
          </w:p>
        </w:tc>
        <w:tc>
          <w:tcPr>
            <w:tcW w:w="1843" w:type="dxa"/>
            <w:vAlign w:val="center"/>
          </w:tcPr>
          <w:p>
            <w:pPr>
              <w:pStyle w:val="13"/>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防控工作持续有效进行</w:t>
            </w:r>
          </w:p>
        </w:tc>
        <w:tc>
          <w:tcPr>
            <w:tcW w:w="2891" w:type="dxa"/>
            <w:vAlign w:val="center"/>
          </w:tcPr>
          <w:p>
            <w:pPr>
              <w:pStyle w:val="13"/>
            </w:pPr>
            <w:r>
              <w:t>防控工作持续有效进行</w:t>
            </w:r>
          </w:p>
        </w:tc>
        <w:tc>
          <w:tcPr>
            <w:tcW w:w="1276" w:type="dxa"/>
            <w:vAlign w:val="center"/>
          </w:tcPr>
          <w:p>
            <w:pPr>
              <w:pStyle w:val="13"/>
            </w:pPr>
            <w:r>
              <w:t>防控工作持续有效进行</w:t>
            </w:r>
          </w:p>
        </w:tc>
        <w:tc>
          <w:tcPr>
            <w:tcW w:w="1843" w:type="dxa"/>
            <w:vAlign w:val="center"/>
          </w:tcPr>
          <w:p>
            <w:pPr>
              <w:pStyle w:val="13"/>
            </w:pPr>
            <w:r>
              <w:t>结合实际调查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结合实际调查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36.指挥中心光纤租费绩效目标表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13022922P00JXC412599J</w:t>
            </w:r>
          </w:p>
        </w:tc>
        <w:tc>
          <w:tcPr>
            <w:tcW w:w="1587" w:type="dxa"/>
            <w:vAlign w:val="center"/>
          </w:tcPr>
          <w:p>
            <w:pPr>
              <w:pStyle w:val="14"/>
            </w:pPr>
            <w:r>
              <w:t>项目名称</w:t>
            </w:r>
          </w:p>
        </w:tc>
        <w:tc>
          <w:tcPr>
            <w:tcW w:w="4422" w:type="dxa"/>
            <w:gridSpan w:val="3"/>
            <w:vAlign w:val="center"/>
          </w:tcPr>
          <w:p>
            <w:pPr>
              <w:pStyle w:val="13"/>
            </w:pPr>
            <w:r>
              <w:t>指挥中心光纤租费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240000.00</w:t>
            </w:r>
          </w:p>
        </w:tc>
        <w:tc>
          <w:tcPr>
            <w:tcW w:w="1587" w:type="dxa"/>
            <w:vAlign w:val="center"/>
          </w:tcPr>
          <w:p>
            <w:pPr>
              <w:pStyle w:val="14"/>
            </w:pPr>
            <w:r>
              <w:t>其中：财政    资金</w:t>
            </w:r>
          </w:p>
        </w:tc>
        <w:tc>
          <w:tcPr>
            <w:tcW w:w="1304" w:type="dxa"/>
            <w:vAlign w:val="center"/>
          </w:tcPr>
          <w:p>
            <w:pPr>
              <w:pStyle w:val="13"/>
            </w:pPr>
            <w:r>
              <w:t>240000.00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光纤租费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1.及时支付租费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支付情况</w:t>
            </w:r>
          </w:p>
        </w:tc>
        <w:tc>
          <w:tcPr>
            <w:tcW w:w="2891" w:type="dxa"/>
            <w:vAlign w:val="center"/>
          </w:tcPr>
          <w:p>
            <w:pPr>
              <w:pStyle w:val="13"/>
            </w:pPr>
            <w:r>
              <w:t>及时支付服务费</w:t>
            </w:r>
          </w:p>
        </w:tc>
        <w:tc>
          <w:tcPr>
            <w:tcW w:w="1276" w:type="dxa"/>
            <w:vAlign w:val="center"/>
          </w:tcPr>
          <w:p>
            <w:pPr>
              <w:pStyle w:val="13"/>
            </w:pPr>
            <w:r>
              <w:t>完成支付</w:t>
            </w:r>
          </w:p>
        </w:tc>
        <w:tc>
          <w:tcPr>
            <w:tcW w:w="1843" w:type="dxa"/>
            <w:vAlign w:val="center"/>
          </w:tcPr>
          <w:p>
            <w:pPr>
              <w:pStyle w:val="13"/>
            </w:pPr>
            <w:r>
              <w:t>按照合同约定时间支付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利用率</w:t>
            </w:r>
          </w:p>
        </w:tc>
        <w:tc>
          <w:tcPr>
            <w:tcW w:w="2891" w:type="dxa"/>
            <w:vAlign w:val="center"/>
          </w:tcPr>
          <w:p>
            <w:pPr>
              <w:pStyle w:val="13"/>
            </w:pPr>
            <w:r>
              <w:t>移动警务终端使用情况</w:t>
            </w:r>
          </w:p>
        </w:tc>
        <w:tc>
          <w:tcPr>
            <w:tcW w:w="1276" w:type="dxa"/>
            <w:vAlign w:val="center"/>
          </w:tcPr>
          <w:p>
            <w:pPr>
              <w:pStyle w:val="13"/>
            </w:pPr>
            <w:r>
              <w:t>充分移动警务终端</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信息传达</w:t>
            </w:r>
          </w:p>
        </w:tc>
        <w:tc>
          <w:tcPr>
            <w:tcW w:w="2891" w:type="dxa"/>
            <w:vAlign w:val="center"/>
          </w:tcPr>
          <w:p>
            <w:pPr>
              <w:pStyle w:val="13"/>
            </w:pPr>
            <w:r>
              <w:t>网上办公、信息传达效率</w:t>
            </w:r>
          </w:p>
        </w:tc>
        <w:tc>
          <w:tcPr>
            <w:tcW w:w="1276" w:type="dxa"/>
            <w:vAlign w:val="center"/>
          </w:tcPr>
          <w:p>
            <w:pPr>
              <w:pStyle w:val="13"/>
            </w:pPr>
            <w:r>
              <w:t>及时有效传递信息</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服务器数量</w:t>
            </w:r>
          </w:p>
        </w:tc>
        <w:tc>
          <w:tcPr>
            <w:tcW w:w="2891" w:type="dxa"/>
            <w:vAlign w:val="center"/>
          </w:tcPr>
          <w:p>
            <w:pPr>
              <w:pStyle w:val="13"/>
            </w:pPr>
            <w:r>
              <w:t>达到有效办公标准</w:t>
            </w:r>
          </w:p>
        </w:tc>
        <w:tc>
          <w:tcPr>
            <w:tcW w:w="1276" w:type="dxa"/>
            <w:vAlign w:val="center"/>
          </w:tcPr>
          <w:p>
            <w:pPr>
              <w:pStyle w:val="13"/>
            </w:pPr>
            <w:r>
              <w:t>保障业务正常运行</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社会安全水平</w:t>
            </w:r>
          </w:p>
        </w:tc>
        <w:tc>
          <w:tcPr>
            <w:tcW w:w="2891" w:type="dxa"/>
            <w:vAlign w:val="center"/>
          </w:tcPr>
          <w:p>
            <w:pPr>
              <w:pStyle w:val="13"/>
            </w:pPr>
            <w:r>
              <w:t>保障网络顺畅、提高办案效率，提升社会安全水平</w:t>
            </w:r>
          </w:p>
        </w:tc>
        <w:tc>
          <w:tcPr>
            <w:tcW w:w="1276" w:type="dxa"/>
            <w:vAlign w:val="center"/>
          </w:tcPr>
          <w:p>
            <w:pPr>
              <w:pStyle w:val="13"/>
            </w:pPr>
            <w:r>
              <w:t>不断提高社会安全水平</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能够长期投入使用</w:t>
            </w:r>
          </w:p>
        </w:tc>
        <w:tc>
          <w:tcPr>
            <w:tcW w:w="1276" w:type="dxa"/>
            <w:vAlign w:val="center"/>
          </w:tcPr>
          <w:p>
            <w:pPr>
              <w:pStyle w:val="13"/>
            </w:pPr>
            <w:r>
              <w:t>投入使用频繁，利用率高</w:t>
            </w:r>
          </w:p>
        </w:tc>
        <w:tc>
          <w:tcPr>
            <w:tcW w:w="1843" w:type="dxa"/>
            <w:vAlign w:val="center"/>
          </w:tcPr>
          <w:p>
            <w:pPr>
              <w:pStyle w:val="13"/>
            </w:pPr>
            <w:r>
              <w:t>依照实际情况而定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警情处理</w:t>
            </w:r>
          </w:p>
        </w:tc>
        <w:tc>
          <w:tcPr>
            <w:tcW w:w="2891" w:type="dxa"/>
            <w:vAlign w:val="center"/>
          </w:tcPr>
          <w:p>
            <w:pPr>
              <w:pStyle w:val="13"/>
            </w:pPr>
            <w:r>
              <w:t>为信息传达提供网络支持</w:t>
            </w:r>
          </w:p>
        </w:tc>
        <w:tc>
          <w:tcPr>
            <w:tcW w:w="1276" w:type="dxa"/>
            <w:vAlign w:val="center"/>
          </w:tcPr>
          <w:p>
            <w:pPr>
              <w:pStyle w:val="13"/>
            </w:pPr>
            <w:r>
              <w:t>网络顺畅</w:t>
            </w:r>
          </w:p>
        </w:tc>
        <w:tc>
          <w:tcPr>
            <w:tcW w:w="1843"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使用者对设备的满意程度</w:t>
            </w:r>
          </w:p>
        </w:tc>
        <w:tc>
          <w:tcPr>
            <w:tcW w:w="1276" w:type="dxa"/>
            <w:vAlign w:val="center"/>
          </w:tcPr>
          <w:p>
            <w:pPr>
              <w:pStyle w:val="13"/>
            </w:pPr>
            <w:r>
              <w:t>&gt;85比例大于60则达成绩效目标</w:t>
            </w:r>
          </w:p>
        </w:tc>
        <w:tc>
          <w:tcPr>
            <w:tcW w:w="1843" w:type="dxa"/>
            <w:vAlign w:val="center"/>
          </w:tcPr>
          <w:p>
            <w:pPr>
              <w:pStyle w:val="13"/>
            </w:pPr>
            <w:r>
              <w:t>数据调查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37.智慧平台社区建设绩效目标表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13022922P00JXC412610C</w:t>
            </w:r>
          </w:p>
        </w:tc>
        <w:tc>
          <w:tcPr>
            <w:tcW w:w="1587" w:type="dxa"/>
            <w:vAlign w:val="center"/>
          </w:tcPr>
          <w:p>
            <w:pPr>
              <w:pStyle w:val="14"/>
            </w:pPr>
            <w:r>
              <w:t>项目名称</w:t>
            </w:r>
          </w:p>
        </w:tc>
        <w:tc>
          <w:tcPr>
            <w:tcW w:w="4422" w:type="dxa"/>
            <w:gridSpan w:val="3"/>
            <w:vAlign w:val="center"/>
          </w:tcPr>
          <w:p>
            <w:pPr>
              <w:pStyle w:val="13"/>
            </w:pPr>
            <w:r>
              <w:t>智慧平台社区建设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4402016.79</w:t>
            </w:r>
          </w:p>
        </w:tc>
        <w:tc>
          <w:tcPr>
            <w:tcW w:w="1587" w:type="dxa"/>
            <w:vAlign w:val="center"/>
          </w:tcPr>
          <w:p>
            <w:pPr>
              <w:pStyle w:val="14"/>
            </w:pPr>
            <w:r>
              <w:t>其中：财政    资金</w:t>
            </w:r>
          </w:p>
        </w:tc>
        <w:tc>
          <w:tcPr>
            <w:tcW w:w="1304" w:type="dxa"/>
            <w:vAlign w:val="center"/>
          </w:tcPr>
          <w:p>
            <w:pPr>
              <w:pStyle w:val="13"/>
            </w:pPr>
            <w:r>
              <w:t>4402016.79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智慧平台社区建设</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1.智慧平台社区建设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涵盖数量62个</w:t>
            </w:r>
          </w:p>
        </w:tc>
        <w:tc>
          <w:tcPr>
            <w:tcW w:w="2891" w:type="dxa"/>
            <w:vAlign w:val="center"/>
          </w:tcPr>
          <w:p>
            <w:pPr>
              <w:pStyle w:val="13"/>
            </w:pPr>
            <w:r>
              <w:t>涵盖数量62个</w:t>
            </w:r>
          </w:p>
        </w:tc>
        <w:tc>
          <w:tcPr>
            <w:tcW w:w="1276" w:type="dxa"/>
            <w:vAlign w:val="center"/>
          </w:tcPr>
          <w:p>
            <w:pPr>
              <w:pStyle w:val="13"/>
            </w:pPr>
            <w:r>
              <w:t>62个</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工程总成本、询价、监理、设计费用严格执行预算标准</w:t>
            </w:r>
          </w:p>
        </w:tc>
        <w:tc>
          <w:tcPr>
            <w:tcW w:w="2891" w:type="dxa"/>
            <w:vAlign w:val="center"/>
          </w:tcPr>
          <w:p>
            <w:pPr>
              <w:pStyle w:val="13"/>
            </w:pPr>
            <w:r>
              <w:t>工程总成本、询价、监理、设计费用严格执行预算标准</w:t>
            </w:r>
          </w:p>
        </w:tc>
        <w:tc>
          <w:tcPr>
            <w:tcW w:w="1276" w:type="dxa"/>
            <w:vAlign w:val="center"/>
          </w:tcPr>
          <w:p>
            <w:pPr>
              <w:pStyle w:val="13"/>
            </w:pPr>
            <w:r>
              <w:t>≤1954.4</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完工进度</w:t>
            </w:r>
          </w:p>
        </w:tc>
        <w:tc>
          <w:tcPr>
            <w:tcW w:w="2891" w:type="dxa"/>
            <w:vAlign w:val="center"/>
          </w:tcPr>
          <w:p>
            <w:pPr>
              <w:pStyle w:val="13"/>
            </w:pPr>
            <w:r>
              <w:t>完工进度</w:t>
            </w:r>
          </w:p>
        </w:tc>
        <w:tc>
          <w:tcPr>
            <w:tcW w:w="1276" w:type="dxa"/>
            <w:vAlign w:val="center"/>
          </w:tcPr>
          <w:p>
            <w:pPr>
              <w:pStyle w:val="13"/>
            </w:pPr>
            <w:r>
              <w:t>合同约定</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保证智慧社区需求参数</w:t>
            </w:r>
          </w:p>
        </w:tc>
        <w:tc>
          <w:tcPr>
            <w:tcW w:w="2891" w:type="dxa"/>
            <w:vAlign w:val="center"/>
          </w:tcPr>
          <w:p>
            <w:pPr>
              <w:pStyle w:val="13"/>
            </w:pPr>
            <w:r>
              <w:t>保证智慧社区需求参数</w:t>
            </w:r>
          </w:p>
        </w:tc>
        <w:tc>
          <w:tcPr>
            <w:tcW w:w="1276" w:type="dxa"/>
            <w:vAlign w:val="center"/>
          </w:tcPr>
          <w:p>
            <w:pPr>
              <w:pStyle w:val="13"/>
            </w:pPr>
            <w:r>
              <w:t>合同约定</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保障人民稳定生活环境</w:t>
            </w:r>
          </w:p>
        </w:tc>
        <w:tc>
          <w:tcPr>
            <w:tcW w:w="2891" w:type="dxa"/>
            <w:vAlign w:val="center"/>
          </w:tcPr>
          <w:p>
            <w:pPr>
              <w:pStyle w:val="13"/>
            </w:pPr>
            <w:r>
              <w:t>保障人民稳定生活环境</w:t>
            </w:r>
          </w:p>
        </w:tc>
        <w:tc>
          <w:tcPr>
            <w:tcW w:w="1276" w:type="dxa"/>
            <w:vAlign w:val="center"/>
          </w:tcPr>
          <w:p>
            <w:pPr>
              <w:pStyle w:val="13"/>
            </w:pPr>
            <w:r>
              <w:t>降低犯罪率</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社会治安稳定提升</w:t>
            </w:r>
          </w:p>
        </w:tc>
        <w:tc>
          <w:tcPr>
            <w:tcW w:w="2891" w:type="dxa"/>
            <w:vAlign w:val="center"/>
          </w:tcPr>
          <w:p>
            <w:pPr>
              <w:pStyle w:val="13"/>
            </w:pPr>
            <w:r>
              <w:t>社会治安稳定提升</w:t>
            </w:r>
          </w:p>
        </w:tc>
        <w:tc>
          <w:tcPr>
            <w:tcW w:w="1276" w:type="dxa"/>
            <w:vAlign w:val="center"/>
          </w:tcPr>
          <w:p>
            <w:pPr>
              <w:pStyle w:val="13"/>
            </w:pPr>
            <w:r>
              <w:t>社会治安稳定提升</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持续提升</w:t>
            </w:r>
          </w:p>
        </w:tc>
        <w:tc>
          <w:tcPr>
            <w:tcW w:w="1843"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2891" w:type="dxa"/>
            <w:vAlign w:val="center"/>
          </w:tcPr>
          <w:p>
            <w:pPr>
              <w:pStyle w:val="13"/>
            </w:pPr>
            <w:r>
              <w:t>人民群众满意度</w:t>
            </w:r>
          </w:p>
        </w:tc>
        <w:tc>
          <w:tcPr>
            <w:tcW w:w="1276" w:type="dxa"/>
            <w:vAlign w:val="center"/>
          </w:tcPr>
          <w:p>
            <w:pPr>
              <w:pStyle w:val="13"/>
            </w:pPr>
            <w:r>
              <w:t>≥90</w:t>
            </w:r>
          </w:p>
        </w:tc>
        <w:tc>
          <w:tcPr>
            <w:tcW w:w="1843"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38.专业接访队经费绩效目标表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312001玉田县公安局本级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13022922P00JXC412600G</w:t>
            </w:r>
          </w:p>
        </w:tc>
        <w:tc>
          <w:tcPr>
            <w:tcW w:w="1587" w:type="dxa"/>
            <w:vAlign w:val="center"/>
          </w:tcPr>
          <w:p>
            <w:pPr>
              <w:pStyle w:val="14"/>
            </w:pPr>
            <w:r>
              <w:t>项目名称</w:t>
            </w:r>
          </w:p>
        </w:tc>
        <w:tc>
          <w:tcPr>
            <w:tcW w:w="4422" w:type="dxa"/>
            <w:gridSpan w:val="3"/>
            <w:vAlign w:val="center"/>
          </w:tcPr>
          <w:p>
            <w:pPr>
              <w:pStyle w:val="13"/>
            </w:pPr>
            <w:r>
              <w:t>专业接访队经费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专业接访队经费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信访案件办结率（%）</w:t>
            </w:r>
          </w:p>
        </w:tc>
        <w:tc>
          <w:tcPr>
            <w:tcW w:w="2891" w:type="dxa"/>
            <w:vAlign w:val="center"/>
          </w:tcPr>
          <w:p>
            <w:pPr>
              <w:pStyle w:val="13"/>
            </w:pPr>
            <w:r>
              <w:t>信访办案、结案占受理案件的比率</w:t>
            </w:r>
          </w:p>
        </w:tc>
        <w:tc>
          <w:tcPr>
            <w:tcW w:w="1276" w:type="dxa"/>
            <w:vAlign w:val="center"/>
          </w:tcPr>
          <w:p>
            <w:pPr>
              <w:pStyle w:val="13"/>
            </w:pPr>
            <w:r>
              <w:t>&gt;85</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情报信息研判率(%)</w:t>
            </w:r>
          </w:p>
        </w:tc>
        <w:tc>
          <w:tcPr>
            <w:tcW w:w="2891" w:type="dxa"/>
            <w:vAlign w:val="center"/>
          </w:tcPr>
          <w:p>
            <w:pPr>
              <w:pStyle w:val="13"/>
            </w:pPr>
            <w:r>
              <w:t>研判信息占搜集信息总数的比率</w:t>
            </w:r>
          </w:p>
        </w:tc>
        <w:tc>
          <w:tcPr>
            <w:tcW w:w="1276" w:type="dxa"/>
            <w:vAlign w:val="center"/>
          </w:tcPr>
          <w:p>
            <w:pPr>
              <w:pStyle w:val="13"/>
            </w:pPr>
            <w:r>
              <w:t>&gt;90</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重点人员管控率</w:t>
            </w:r>
          </w:p>
        </w:tc>
        <w:tc>
          <w:tcPr>
            <w:tcW w:w="2891" w:type="dxa"/>
            <w:vAlign w:val="center"/>
          </w:tcPr>
          <w:p>
            <w:pPr>
              <w:pStyle w:val="13"/>
            </w:pPr>
            <w:r>
              <w:t>重点人员管控占非法信访人员的比率</w:t>
            </w:r>
          </w:p>
        </w:tc>
        <w:tc>
          <w:tcPr>
            <w:tcW w:w="1276" w:type="dxa"/>
            <w:vAlign w:val="center"/>
          </w:tcPr>
          <w:p>
            <w:pPr>
              <w:pStyle w:val="13"/>
            </w:pPr>
            <w:r>
              <w:t>&gt;90</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接访队费用支出</w:t>
            </w:r>
          </w:p>
        </w:tc>
        <w:tc>
          <w:tcPr>
            <w:tcW w:w="2891" w:type="dxa"/>
            <w:vAlign w:val="center"/>
          </w:tcPr>
          <w:p>
            <w:pPr>
              <w:pStyle w:val="13"/>
            </w:pPr>
            <w:r>
              <w:t>严格执行上级文件精神，合理控制成本</w:t>
            </w:r>
          </w:p>
        </w:tc>
        <w:tc>
          <w:tcPr>
            <w:tcW w:w="1276" w:type="dxa"/>
            <w:vAlign w:val="center"/>
          </w:tcPr>
          <w:p>
            <w:pPr>
              <w:pStyle w:val="13"/>
            </w:pPr>
            <w:r>
              <w:t>不超预算</w:t>
            </w:r>
          </w:p>
        </w:tc>
        <w:tc>
          <w:tcPr>
            <w:tcW w:w="1843" w:type="dxa"/>
            <w:vAlign w:val="center"/>
          </w:tcPr>
          <w:p>
            <w:pPr>
              <w:pStyle w:val="13"/>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群众满意度提高</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得到广大受众的充分认可。</w:t>
            </w:r>
          </w:p>
        </w:tc>
        <w:tc>
          <w:tcPr>
            <w:tcW w:w="1276" w:type="dxa"/>
            <w:vAlign w:val="center"/>
          </w:tcPr>
          <w:p>
            <w:pPr>
              <w:pStyle w:val="13"/>
            </w:pPr>
            <w:r>
              <w:t>受到群众好评</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能够长期满足人民群众对的需求。</w:t>
            </w:r>
          </w:p>
        </w:tc>
        <w:tc>
          <w:tcPr>
            <w:tcW w:w="1276" w:type="dxa"/>
            <w:vAlign w:val="center"/>
          </w:tcPr>
          <w:p>
            <w:pPr>
              <w:pStyle w:val="13"/>
            </w:pPr>
            <w:r>
              <w:t>提高群众满意度</w:t>
            </w:r>
          </w:p>
        </w:tc>
        <w:tc>
          <w:tcPr>
            <w:tcW w:w="1843" w:type="dxa"/>
            <w:vAlign w:val="center"/>
          </w:tcPr>
          <w:p>
            <w:pPr>
              <w:pStyle w:val="13"/>
            </w:pPr>
            <w:r>
              <w:t>社会调查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群众对当年接访的整体满意度</w:t>
            </w:r>
          </w:p>
        </w:tc>
        <w:tc>
          <w:tcPr>
            <w:tcW w:w="1276" w:type="dxa"/>
            <w:vAlign w:val="center"/>
          </w:tcPr>
          <w:p>
            <w:pPr>
              <w:pStyle w:val="13"/>
            </w:pPr>
            <w:r>
              <w:t>≥95</w:t>
            </w:r>
          </w:p>
        </w:tc>
        <w:tc>
          <w:tcPr>
            <w:tcW w:w="1843" w:type="dxa"/>
            <w:vAlign w:val="center"/>
          </w:tcPr>
          <w:p>
            <w:pPr>
              <w:pStyle w:val="13"/>
            </w:pPr>
            <w:r>
              <w:t>社会调查</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39.禁毒经费绩效目标表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312007玉田县公安局刑事侦查大队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13022922P00JXC412483P</w:t>
            </w:r>
          </w:p>
        </w:tc>
        <w:tc>
          <w:tcPr>
            <w:tcW w:w="1587" w:type="dxa"/>
            <w:vAlign w:val="center"/>
          </w:tcPr>
          <w:p>
            <w:pPr>
              <w:pStyle w:val="14"/>
            </w:pPr>
            <w:r>
              <w:t>项目名称</w:t>
            </w:r>
          </w:p>
        </w:tc>
        <w:tc>
          <w:tcPr>
            <w:tcW w:w="4422" w:type="dxa"/>
            <w:gridSpan w:val="3"/>
            <w:vAlign w:val="center"/>
          </w:tcPr>
          <w:p>
            <w:pPr>
              <w:pStyle w:val="13"/>
            </w:pPr>
            <w:r>
              <w:t>禁毒经费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负责全县禁毒委员会的日常工作，组织、指导、协调、查处全县毒品违法犯罪案件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1.提高吸毒人员查处力度，最大限度降低非法种植毒品面积，保证重点人员在控比率，更好的维护全县的政治安定和社会稳定</w:t>
            </w:r>
          </w:p>
          <w:p>
            <w:pPr>
              <w:pStyle w:val="13"/>
            </w:pPr>
            <w:r>
              <w:t>2.有效打击、遏制毒品案件，最大限度的减少人员伤亡和社会危害，保护人民生命财产安全，维护社会长治久安</w:t>
            </w:r>
          </w:p>
          <w:p>
            <w:pPr>
              <w:pStyle w:val="13"/>
            </w:pPr>
            <w:r>
              <w:t>3.有效提高人民群众满意度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吸毒人员查处率</w:t>
            </w:r>
          </w:p>
        </w:tc>
        <w:tc>
          <w:tcPr>
            <w:tcW w:w="2891" w:type="dxa"/>
            <w:vAlign w:val="center"/>
          </w:tcPr>
          <w:p>
            <w:pPr>
              <w:pStyle w:val="13"/>
            </w:pPr>
            <w:r>
              <w:t>查处吸毒人员次数占各地任务指导数的比率</w:t>
            </w:r>
          </w:p>
        </w:tc>
        <w:tc>
          <w:tcPr>
            <w:tcW w:w="1276" w:type="dxa"/>
            <w:vAlign w:val="center"/>
          </w:tcPr>
          <w:p>
            <w:pPr>
              <w:pStyle w:val="13"/>
            </w:pPr>
            <w:r>
              <w:t>≥80吸毒人员查处率达到80%</w:t>
            </w:r>
          </w:p>
        </w:tc>
        <w:tc>
          <w:tcPr>
            <w:tcW w:w="1843" w:type="dxa"/>
            <w:vAlign w:val="center"/>
          </w:tcPr>
          <w:p>
            <w:pPr>
              <w:pStyle w:val="13"/>
            </w:pPr>
            <w:r>
              <w:t>查处吸毒人员次数占各地任务指导数的比率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非法种植毒品面积下降率</w:t>
            </w:r>
          </w:p>
        </w:tc>
        <w:tc>
          <w:tcPr>
            <w:tcW w:w="2891" w:type="dxa"/>
            <w:vAlign w:val="center"/>
          </w:tcPr>
          <w:p>
            <w:pPr>
              <w:pStyle w:val="13"/>
            </w:pPr>
            <w:r>
              <w:t>非法种植毒品面积同比降低的比率</w:t>
            </w:r>
          </w:p>
        </w:tc>
        <w:tc>
          <w:tcPr>
            <w:tcW w:w="1276" w:type="dxa"/>
            <w:vAlign w:val="center"/>
          </w:tcPr>
          <w:p>
            <w:pPr>
              <w:pStyle w:val="13"/>
            </w:pPr>
            <w:r>
              <w:t>≥50非法种植毒品面积下降50%</w:t>
            </w:r>
          </w:p>
        </w:tc>
        <w:tc>
          <w:tcPr>
            <w:tcW w:w="1843" w:type="dxa"/>
            <w:vAlign w:val="center"/>
          </w:tcPr>
          <w:p>
            <w:pPr>
              <w:pStyle w:val="13"/>
            </w:pPr>
            <w:r>
              <w:t>非法种植毒品面积同比降低的比率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重点人员在控率</w:t>
            </w:r>
          </w:p>
        </w:tc>
        <w:tc>
          <w:tcPr>
            <w:tcW w:w="2891" w:type="dxa"/>
            <w:vAlign w:val="center"/>
          </w:tcPr>
          <w:p>
            <w:pPr>
              <w:pStyle w:val="13"/>
            </w:pPr>
            <w:r>
              <w:t>重点人员在控比率</w:t>
            </w:r>
          </w:p>
        </w:tc>
        <w:tc>
          <w:tcPr>
            <w:tcW w:w="1276" w:type="dxa"/>
            <w:vAlign w:val="center"/>
          </w:tcPr>
          <w:p>
            <w:pPr>
              <w:pStyle w:val="13"/>
            </w:pPr>
            <w:r>
              <w:t>≥90重点人员在控比率达到90%</w:t>
            </w:r>
          </w:p>
        </w:tc>
        <w:tc>
          <w:tcPr>
            <w:tcW w:w="1843" w:type="dxa"/>
            <w:vAlign w:val="center"/>
          </w:tcPr>
          <w:p>
            <w:pPr>
              <w:pStyle w:val="13"/>
            </w:pPr>
            <w:r>
              <w:t>重点人员在控比率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≥80项目预算控制数达到80%</w:t>
            </w:r>
          </w:p>
        </w:tc>
        <w:tc>
          <w:tcPr>
            <w:tcW w:w="1843" w:type="dxa"/>
            <w:vAlign w:val="center"/>
          </w:tcPr>
          <w:p>
            <w:pPr>
              <w:pStyle w:val="13"/>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≥80项目预算控制数达到80%</w:t>
            </w:r>
          </w:p>
        </w:tc>
        <w:tc>
          <w:tcPr>
            <w:tcW w:w="1843" w:type="dxa"/>
            <w:vAlign w:val="center"/>
          </w:tcPr>
          <w:p>
            <w:pPr>
              <w:pStyle w:val="13"/>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吸毒人员管控比率</w:t>
            </w:r>
          </w:p>
        </w:tc>
        <w:tc>
          <w:tcPr>
            <w:tcW w:w="2891" w:type="dxa"/>
            <w:vAlign w:val="center"/>
          </w:tcPr>
          <w:p>
            <w:pPr>
              <w:pStyle w:val="13"/>
            </w:pPr>
            <w:r>
              <w:t>吸毒人员管控比率</w:t>
            </w:r>
          </w:p>
        </w:tc>
        <w:tc>
          <w:tcPr>
            <w:tcW w:w="1276" w:type="dxa"/>
            <w:vAlign w:val="center"/>
          </w:tcPr>
          <w:p>
            <w:pPr>
              <w:pStyle w:val="13"/>
            </w:pPr>
            <w:r>
              <w:t>≥90吸毒人员管控比率达到90%</w:t>
            </w:r>
          </w:p>
        </w:tc>
        <w:tc>
          <w:tcPr>
            <w:tcW w:w="1843" w:type="dxa"/>
            <w:vAlign w:val="center"/>
          </w:tcPr>
          <w:p>
            <w:pPr>
              <w:pStyle w:val="13"/>
            </w:pPr>
            <w:r>
              <w:t>有效管理吸毒人员比率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公众安全感指数</w:t>
            </w:r>
          </w:p>
        </w:tc>
        <w:tc>
          <w:tcPr>
            <w:tcW w:w="2891" w:type="dxa"/>
            <w:vAlign w:val="center"/>
          </w:tcPr>
          <w:p>
            <w:pPr>
              <w:pStyle w:val="13"/>
            </w:pPr>
            <w:r>
              <w:t>对社会治安管理满意的人数调查与总人数的比率</w:t>
            </w:r>
          </w:p>
        </w:tc>
        <w:tc>
          <w:tcPr>
            <w:tcW w:w="1276" w:type="dxa"/>
            <w:vAlign w:val="center"/>
          </w:tcPr>
          <w:p>
            <w:pPr>
              <w:pStyle w:val="13"/>
            </w:pPr>
            <w:r>
              <w:t>≥85公众安全感指数达到85%</w:t>
            </w:r>
          </w:p>
        </w:tc>
        <w:tc>
          <w:tcPr>
            <w:tcW w:w="1843" w:type="dxa"/>
            <w:vAlign w:val="center"/>
          </w:tcPr>
          <w:p>
            <w:pPr>
              <w:pStyle w:val="13"/>
            </w:pPr>
            <w:r>
              <w:t>对社会治安管理满意的人数调查与总人数的比率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≥90群众满意度达到90%</w:t>
            </w:r>
          </w:p>
        </w:tc>
        <w:tc>
          <w:tcPr>
            <w:tcW w:w="1843" w:type="dxa"/>
            <w:vAlign w:val="center"/>
          </w:tcPr>
          <w:p>
            <w:pPr>
              <w:pStyle w:val="13"/>
            </w:pPr>
            <w:r>
              <w:t>群众满意数量占总数的比例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40.警犬驯养经费绩效目标表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312007玉田县公安局刑事侦查大队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13022922P00JXC412481G</w:t>
            </w:r>
          </w:p>
        </w:tc>
        <w:tc>
          <w:tcPr>
            <w:tcW w:w="1587" w:type="dxa"/>
            <w:vAlign w:val="center"/>
          </w:tcPr>
          <w:p>
            <w:pPr>
              <w:pStyle w:val="14"/>
            </w:pPr>
            <w:r>
              <w:t>项目名称</w:t>
            </w:r>
          </w:p>
        </w:tc>
        <w:tc>
          <w:tcPr>
            <w:tcW w:w="4422" w:type="dxa"/>
            <w:gridSpan w:val="3"/>
            <w:vAlign w:val="center"/>
          </w:tcPr>
          <w:p>
            <w:pPr>
              <w:pStyle w:val="13"/>
            </w:pPr>
            <w:r>
              <w:t>警犬驯养经费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55000.00</w:t>
            </w:r>
          </w:p>
        </w:tc>
        <w:tc>
          <w:tcPr>
            <w:tcW w:w="1587" w:type="dxa"/>
            <w:vAlign w:val="center"/>
          </w:tcPr>
          <w:p>
            <w:pPr>
              <w:pStyle w:val="14"/>
            </w:pPr>
            <w:r>
              <w:t>其中：财政    资金</w:t>
            </w:r>
          </w:p>
        </w:tc>
        <w:tc>
          <w:tcPr>
            <w:tcW w:w="1304" w:type="dxa"/>
            <w:vAlign w:val="center"/>
          </w:tcPr>
          <w:p>
            <w:pPr>
              <w:pStyle w:val="13"/>
            </w:pPr>
            <w:r>
              <w:t>55000.00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主要用于警犬驯养的日常支出（犬粮费、警犬防疫费、相关器材等）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1.主要利用警犬的技术优势在反恐、处置大规模突发事件、侦查破案、重要安全防范目标及警卫工作中的实战服务运用</w:t>
            </w:r>
          </w:p>
          <w:p>
            <w:pPr>
              <w:pStyle w:val="13"/>
            </w:pPr>
            <w:r>
              <w:t>2.辅助人民警察开展各项工作，最大限度减少人员伤亡，保护人民生命财产安全，维护社会长治久安</w:t>
            </w:r>
          </w:p>
          <w:p>
            <w:pPr>
              <w:pStyle w:val="13"/>
            </w:pPr>
            <w:r>
              <w:t>3.有效提高人民群众满意度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警犬出勤率</w:t>
            </w:r>
          </w:p>
        </w:tc>
        <w:tc>
          <w:tcPr>
            <w:tcW w:w="2891" w:type="dxa"/>
            <w:vAlign w:val="center"/>
          </w:tcPr>
          <w:p>
            <w:pPr>
              <w:pStyle w:val="13"/>
            </w:pPr>
            <w:r>
              <w:t>警犬出勤率</w:t>
            </w:r>
          </w:p>
        </w:tc>
        <w:tc>
          <w:tcPr>
            <w:tcW w:w="1276" w:type="dxa"/>
            <w:vAlign w:val="center"/>
          </w:tcPr>
          <w:p>
            <w:pPr>
              <w:pStyle w:val="13"/>
            </w:pPr>
            <w:r>
              <w:t>≥90警犬出勤率达到90%</w:t>
            </w:r>
          </w:p>
        </w:tc>
        <w:tc>
          <w:tcPr>
            <w:tcW w:w="1843" w:type="dxa"/>
            <w:vAlign w:val="center"/>
          </w:tcPr>
          <w:p>
            <w:pPr>
              <w:pStyle w:val="13"/>
            </w:pPr>
            <w:r>
              <w:t>警犬出勤率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警犬出勤质量</w:t>
            </w:r>
          </w:p>
        </w:tc>
        <w:tc>
          <w:tcPr>
            <w:tcW w:w="2891" w:type="dxa"/>
            <w:vAlign w:val="center"/>
          </w:tcPr>
          <w:p>
            <w:pPr>
              <w:pStyle w:val="13"/>
            </w:pPr>
            <w:r>
              <w:t>警犬出勤质量</w:t>
            </w:r>
          </w:p>
        </w:tc>
        <w:tc>
          <w:tcPr>
            <w:tcW w:w="1276" w:type="dxa"/>
            <w:vAlign w:val="center"/>
          </w:tcPr>
          <w:p>
            <w:pPr>
              <w:pStyle w:val="13"/>
            </w:pPr>
            <w:r>
              <w:t>≥90警犬出勤质量达到90%</w:t>
            </w:r>
          </w:p>
        </w:tc>
        <w:tc>
          <w:tcPr>
            <w:tcW w:w="1843" w:type="dxa"/>
            <w:vAlign w:val="center"/>
          </w:tcPr>
          <w:p>
            <w:pPr>
              <w:pStyle w:val="13"/>
            </w:pPr>
            <w:r>
              <w:t>警犬出勤质量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警犬驯养成本</w:t>
            </w:r>
          </w:p>
        </w:tc>
        <w:tc>
          <w:tcPr>
            <w:tcW w:w="2891" w:type="dxa"/>
            <w:vAlign w:val="center"/>
          </w:tcPr>
          <w:p>
            <w:pPr>
              <w:pStyle w:val="13"/>
            </w:pPr>
            <w:r>
              <w:t>警犬驯养成本</w:t>
            </w:r>
          </w:p>
        </w:tc>
        <w:tc>
          <w:tcPr>
            <w:tcW w:w="1276" w:type="dxa"/>
            <w:vAlign w:val="center"/>
          </w:tcPr>
          <w:p>
            <w:pPr>
              <w:pStyle w:val="13"/>
            </w:pPr>
            <w:r>
              <w:t>≤5警犬驯养成本低于5%</w:t>
            </w:r>
          </w:p>
        </w:tc>
        <w:tc>
          <w:tcPr>
            <w:tcW w:w="1843" w:type="dxa"/>
            <w:vAlign w:val="center"/>
          </w:tcPr>
          <w:p>
            <w:pPr>
              <w:pStyle w:val="13"/>
            </w:pPr>
            <w:r>
              <w:t>警犬驯养成本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警犬出勤有效率</w:t>
            </w:r>
          </w:p>
        </w:tc>
        <w:tc>
          <w:tcPr>
            <w:tcW w:w="2891" w:type="dxa"/>
            <w:vAlign w:val="center"/>
          </w:tcPr>
          <w:p>
            <w:pPr>
              <w:pStyle w:val="13"/>
            </w:pPr>
            <w:r>
              <w:t>警犬出勤有效率</w:t>
            </w:r>
          </w:p>
        </w:tc>
        <w:tc>
          <w:tcPr>
            <w:tcW w:w="1276" w:type="dxa"/>
            <w:vAlign w:val="center"/>
          </w:tcPr>
          <w:p>
            <w:pPr>
              <w:pStyle w:val="13"/>
            </w:pPr>
            <w:r>
              <w:t>≥90警犬出勤有效率达到90%</w:t>
            </w:r>
          </w:p>
        </w:tc>
        <w:tc>
          <w:tcPr>
            <w:tcW w:w="1843" w:type="dxa"/>
            <w:vAlign w:val="center"/>
          </w:tcPr>
          <w:p>
            <w:pPr>
              <w:pStyle w:val="13"/>
            </w:pPr>
            <w:r>
              <w:t>警犬出勤有效率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降低警犬年发病率</w:t>
            </w:r>
          </w:p>
        </w:tc>
        <w:tc>
          <w:tcPr>
            <w:tcW w:w="2891" w:type="dxa"/>
            <w:vAlign w:val="center"/>
          </w:tcPr>
          <w:p>
            <w:pPr>
              <w:pStyle w:val="13"/>
            </w:pPr>
            <w:r>
              <w:t>降低警犬年发病率</w:t>
            </w:r>
          </w:p>
        </w:tc>
        <w:tc>
          <w:tcPr>
            <w:tcW w:w="1276" w:type="dxa"/>
            <w:vAlign w:val="center"/>
          </w:tcPr>
          <w:p>
            <w:pPr>
              <w:pStyle w:val="13"/>
            </w:pPr>
            <w:r>
              <w:t>≥90降低警犬年发病率达到90%</w:t>
            </w:r>
          </w:p>
        </w:tc>
        <w:tc>
          <w:tcPr>
            <w:tcW w:w="1843" w:type="dxa"/>
            <w:vAlign w:val="center"/>
          </w:tcPr>
          <w:p>
            <w:pPr>
              <w:pStyle w:val="13"/>
            </w:pPr>
            <w:r>
              <w:t>降低警犬年发病率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幼犬繁育成活率</w:t>
            </w:r>
          </w:p>
        </w:tc>
        <w:tc>
          <w:tcPr>
            <w:tcW w:w="2891" w:type="dxa"/>
            <w:vAlign w:val="center"/>
          </w:tcPr>
          <w:p>
            <w:pPr>
              <w:pStyle w:val="13"/>
            </w:pPr>
            <w:r>
              <w:t>幼犬繁育成活率</w:t>
            </w:r>
          </w:p>
        </w:tc>
        <w:tc>
          <w:tcPr>
            <w:tcW w:w="1276" w:type="dxa"/>
            <w:vAlign w:val="center"/>
          </w:tcPr>
          <w:p>
            <w:pPr>
              <w:pStyle w:val="13"/>
            </w:pPr>
            <w:r>
              <w:t>≥100幼犬繁育成活率达到100%</w:t>
            </w:r>
          </w:p>
        </w:tc>
        <w:tc>
          <w:tcPr>
            <w:tcW w:w="1843" w:type="dxa"/>
            <w:vAlign w:val="center"/>
          </w:tcPr>
          <w:p>
            <w:pPr>
              <w:pStyle w:val="13"/>
            </w:pPr>
            <w:r>
              <w:t>幼犬繁育成活率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减少人员伤亡率</w:t>
            </w:r>
          </w:p>
        </w:tc>
        <w:tc>
          <w:tcPr>
            <w:tcW w:w="2891" w:type="dxa"/>
            <w:vAlign w:val="center"/>
          </w:tcPr>
          <w:p>
            <w:pPr>
              <w:pStyle w:val="13"/>
            </w:pPr>
            <w:r>
              <w:t>减少人员伤亡率</w:t>
            </w:r>
          </w:p>
        </w:tc>
        <w:tc>
          <w:tcPr>
            <w:tcW w:w="1276" w:type="dxa"/>
            <w:vAlign w:val="center"/>
          </w:tcPr>
          <w:p>
            <w:pPr>
              <w:pStyle w:val="13"/>
            </w:pPr>
            <w:r>
              <w:t>≥90减少人员伤亡率达到90%</w:t>
            </w:r>
          </w:p>
        </w:tc>
        <w:tc>
          <w:tcPr>
            <w:tcW w:w="1843" w:type="dxa"/>
            <w:vAlign w:val="center"/>
          </w:tcPr>
          <w:p>
            <w:pPr>
              <w:pStyle w:val="13"/>
            </w:pPr>
            <w:r>
              <w:t>减少人员伤亡率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≥90群众满意度达到90%</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41.专项业务费绩效目标表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312007玉田县公安局刑事侦查大队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13022922P00JXC412479H</w:t>
            </w:r>
          </w:p>
        </w:tc>
        <w:tc>
          <w:tcPr>
            <w:tcW w:w="1587" w:type="dxa"/>
            <w:vAlign w:val="center"/>
          </w:tcPr>
          <w:p>
            <w:pPr>
              <w:pStyle w:val="14"/>
            </w:pPr>
            <w:r>
              <w:t>项目名称</w:t>
            </w:r>
          </w:p>
        </w:tc>
        <w:tc>
          <w:tcPr>
            <w:tcW w:w="4422" w:type="dxa"/>
            <w:gridSpan w:val="3"/>
            <w:vAlign w:val="center"/>
          </w:tcPr>
          <w:p>
            <w:pPr>
              <w:pStyle w:val="13"/>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433000.00</w:t>
            </w:r>
          </w:p>
        </w:tc>
        <w:tc>
          <w:tcPr>
            <w:tcW w:w="1587" w:type="dxa"/>
            <w:vAlign w:val="center"/>
          </w:tcPr>
          <w:p>
            <w:pPr>
              <w:pStyle w:val="14"/>
            </w:pPr>
            <w:r>
              <w:t>其中：财政    资金</w:t>
            </w:r>
          </w:p>
        </w:tc>
        <w:tc>
          <w:tcPr>
            <w:tcW w:w="1304" w:type="dxa"/>
            <w:vAlign w:val="center"/>
          </w:tcPr>
          <w:p>
            <w:pPr>
              <w:pStyle w:val="13"/>
            </w:pPr>
            <w:r>
              <w:t>433000.00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主要保障全年出差办案的差旅费用盒犯罪嫌疑人的体检费及办理案件的鉴定费用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1.有效打击黑恶社会性质团伙及新型犯罪，严厉打击刑事犯罪，提高案件侦破率</w:t>
            </w:r>
          </w:p>
          <w:p>
            <w:pPr>
              <w:pStyle w:val="13"/>
            </w:pPr>
            <w:r>
              <w:t>2.有效控制减低大要案发案率，最大限度减少人员伤亡和社会危害，保护人民生命安全，维护社会长治久安</w:t>
            </w:r>
          </w:p>
          <w:p>
            <w:pPr>
              <w:pStyle w:val="13"/>
            </w:pPr>
            <w:r>
              <w:t>3.有效提高人民群众满意度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暴力案件、持枪犯罪案盒贩卖枪支案件破案率</w:t>
            </w:r>
          </w:p>
        </w:tc>
        <w:tc>
          <w:tcPr>
            <w:tcW w:w="2891" w:type="dxa"/>
            <w:vAlign w:val="center"/>
          </w:tcPr>
          <w:p>
            <w:pPr>
              <w:pStyle w:val="13"/>
            </w:pPr>
            <w:r>
              <w:t>暴力案件、持枪犯罪案盒贩卖枪支案件破案率</w:t>
            </w:r>
          </w:p>
        </w:tc>
        <w:tc>
          <w:tcPr>
            <w:tcW w:w="1276" w:type="dxa"/>
            <w:vAlign w:val="center"/>
          </w:tcPr>
          <w:p>
            <w:pPr>
              <w:pStyle w:val="13"/>
            </w:pPr>
            <w:r>
              <w:t>≥70暴力案件、持枪犯罪案盒贩卖枪支案件破案率达到70%</w:t>
            </w:r>
          </w:p>
        </w:tc>
        <w:tc>
          <w:tcPr>
            <w:tcW w:w="1843" w:type="dxa"/>
            <w:vAlign w:val="center"/>
          </w:tcPr>
          <w:p>
            <w:pPr>
              <w:pStyle w:val="13"/>
            </w:pPr>
            <w:r>
              <w:t>破案率（%）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大案要案查处率</w:t>
            </w:r>
          </w:p>
        </w:tc>
        <w:tc>
          <w:tcPr>
            <w:tcW w:w="2891" w:type="dxa"/>
            <w:vAlign w:val="center"/>
          </w:tcPr>
          <w:p>
            <w:pPr>
              <w:pStyle w:val="13"/>
            </w:pPr>
            <w:r>
              <w:t>大案要案查处率</w:t>
            </w:r>
          </w:p>
        </w:tc>
        <w:tc>
          <w:tcPr>
            <w:tcW w:w="1276" w:type="dxa"/>
            <w:vAlign w:val="center"/>
          </w:tcPr>
          <w:p>
            <w:pPr>
              <w:pStyle w:val="13"/>
            </w:pPr>
            <w:r>
              <w:t>≥90大案要案查处率达到90%</w:t>
            </w:r>
          </w:p>
        </w:tc>
        <w:tc>
          <w:tcPr>
            <w:tcW w:w="1843" w:type="dxa"/>
            <w:vAlign w:val="center"/>
          </w:tcPr>
          <w:p>
            <w:pPr>
              <w:pStyle w:val="13"/>
            </w:pPr>
            <w:r>
              <w:t>大案要案查处率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≥80项目预算控制数达到80%</w:t>
            </w:r>
          </w:p>
        </w:tc>
        <w:tc>
          <w:tcPr>
            <w:tcW w:w="1843" w:type="dxa"/>
            <w:vAlign w:val="center"/>
          </w:tcPr>
          <w:p>
            <w:pPr>
              <w:pStyle w:val="13"/>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案件立案及时率</w:t>
            </w:r>
          </w:p>
        </w:tc>
        <w:tc>
          <w:tcPr>
            <w:tcW w:w="2891" w:type="dxa"/>
            <w:vAlign w:val="center"/>
          </w:tcPr>
          <w:p>
            <w:pPr>
              <w:pStyle w:val="13"/>
            </w:pPr>
            <w:r>
              <w:t>案件立案及时率</w:t>
            </w:r>
          </w:p>
        </w:tc>
        <w:tc>
          <w:tcPr>
            <w:tcW w:w="1276" w:type="dxa"/>
            <w:vAlign w:val="center"/>
          </w:tcPr>
          <w:p>
            <w:pPr>
              <w:pStyle w:val="13"/>
            </w:pPr>
            <w:r>
              <w:t>≥90案件立案及时率达到90%</w:t>
            </w:r>
          </w:p>
        </w:tc>
        <w:tc>
          <w:tcPr>
            <w:tcW w:w="1843" w:type="dxa"/>
            <w:vAlign w:val="center"/>
          </w:tcPr>
          <w:p>
            <w:pPr>
              <w:pStyle w:val="13"/>
            </w:pPr>
            <w:r>
              <w:t>案件立案及时率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公众安全感指数（%）</w:t>
            </w:r>
          </w:p>
        </w:tc>
        <w:tc>
          <w:tcPr>
            <w:tcW w:w="2891" w:type="dxa"/>
            <w:vAlign w:val="center"/>
          </w:tcPr>
          <w:p>
            <w:pPr>
              <w:pStyle w:val="13"/>
            </w:pPr>
            <w:r>
              <w:t>公众安全感指数（%）</w:t>
            </w:r>
          </w:p>
        </w:tc>
        <w:tc>
          <w:tcPr>
            <w:tcW w:w="1276" w:type="dxa"/>
            <w:vAlign w:val="center"/>
          </w:tcPr>
          <w:p>
            <w:pPr>
              <w:pStyle w:val="13"/>
            </w:pPr>
            <w:r>
              <w:t>≥80公众安全感指数达到80%</w:t>
            </w:r>
          </w:p>
        </w:tc>
        <w:tc>
          <w:tcPr>
            <w:tcW w:w="1843" w:type="dxa"/>
            <w:vAlign w:val="center"/>
          </w:tcPr>
          <w:p>
            <w:pPr>
              <w:pStyle w:val="13"/>
            </w:pPr>
            <w:r>
              <w:t>公众安全感指数（%）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有效降低大、要案件的发案率（%）</w:t>
            </w:r>
          </w:p>
        </w:tc>
        <w:tc>
          <w:tcPr>
            <w:tcW w:w="2891" w:type="dxa"/>
            <w:vAlign w:val="center"/>
          </w:tcPr>
          <w:p>
            <w:pPr>
              <w:pStyle w:val="13"/>
            </w:pPr>
            <w:r>
              <w:t>降低大、要案件的发案率（%）</w:t>
            </w:r>
          </w:p>
        </w:tc>
        <w:tc>
          <w:tcPr>
            <w:tcW w:w="1276" w:type="dxa"/>
            <w:vAlign w:val="center"/>
          </w:tcPr>
          <w:p>
            <w:pPr>
              <w:pStyle w:val="13"/>
            </w:pPr>
            <w:r>
              <w:t>≥20大、要案件的发案同比下降20%</w:t>
            </w:r>
          </w:p>
        </w:tc>
        <w:tc>
          <w:tcPr>
            <w:tcW w:w="1843" w:type="dxa"/>
            <w:vAlign w:val="center"/>
          </w:tcPr>
          <w:p>
            <w:pPr>
              <w:pStyle w:val="13"/>
            </w:pPr>
            <w:r>
              <w:t>降低发案率（%）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提高案件侦破率（%）</w:t>
            </w:r>
          </w:p>
        </w:tc>
        <w:tc>
          <w:tcPr>
            <w:tcW w:w="2891" w:type="dxa"/>
            <w:vAlign w:val="center"/>
          </w:tcPr>
          <w:p>
            <w:pPr>
              <w:pStyle w:val="13"/>
            </w:pPr>
            <w:r>
              <w:t>侦破案件数量同比提高的比例（%）</w:t>
            </w:r>
          </w:p>
        </w:tc>
        <w:tc>
          <w:tcPr>
            <w:tcW w:w="1276" w:type="dxa"/>
            <w:vAlign w:val="center"/>
          </w:tcPr>
          <w:p>
            <w:pPr>
              <w:pStyle w:val="13"/>
            </w:pPr>
            <w:r>
              <w:t>≥20侦破案件数量同比提高比重达到20%</w:t>
            </w:r>
          </w:p>
        </w:tc>
        <w:tc>
          <w:tcPr>
            <w:tcW w:w="1843" w:type="dxa"/>
            <w:vAlign w:val="center"/>
          </w:tcPr>
          <w:p>
            <w:pPr>
              <w:pStyle w:val="13"/>
            </w:pPr>
            <w:r>
              <w:t>提高侦破率（%）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≥90群众满意度达到90%</w:t>
            </w:r>
          </w:p>
        </w:tc>
        <w:tc>
          <w:tcPr>
            <w:tcW w:w="1843" w:type="dxa"/>
            <w:vAlign w:val="center"/>
          </w:tcPr>
          <w:p>
            <w:pPr>
              <w:pStyle w:val="13"/>
            </w:pPr>
            <w:r>
              <w:t>群众满意度（%）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9559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2022-01-27T16:58:18Z</dcterms:created>
  <dcterms:modified xsi:type="dcterms:W3CDTF">2022-01-27T08:58:18Z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2022-01-27T16:58:25Z</dcterms:created>
  <dcterms:modified xsi:type="dcterms:W3CDTF">2022-01-27T08:58:25Z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2022-01-27T16:58:25Z</dcterms:created>
  <dcterms:modified xsi:type="dcterms:W3CDTF">2022-01-27T08:58:25Z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2022-01-27T16:58:25Z</dcterms:created>
  <dcterms:modified xsi:type="dcterms:W3CDTF">2022-01-27T08:58:25Z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2022-01-27T16:58:24Z</dcterms:created>
  <dcterms:modified xsi:type="dcterms:W3CDTF">2022-01-27T08:58:24Z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2022-01-27T16:58:24Z</dcterms:created>
  <dcterms:modified xsi:type="dcterms:W3CDTF">2022-01-27T08:58:24Z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2022-01-27T16:58:18Z</dcterms:created>
  <dcterms:modified xsi:type="dcterms:W3CDTF">2022-01-27T08:58:18Z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2022-01-27T16:58:24Z</dcterms:created>
  <dcterms:modified xsi:type="dcterms:W3CDTF">2022-01-27T08:58:24Z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2022-01-27T16:58:24Z</dcterms:created>
  <dcterms:modified xsi:type="dcterms:W3CDTF">2022-01-27T08:58:24Z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2022-01-27T16:58:24Z</dcterms:created>
  <dcterms:modified xsi:type="dcterms:W3CDTF">2022-01-27T08:58:24Z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2022-01-27T16:58:24Z</dcterms:created>
  <dcterms:modified xsi:type="dcterms:W3CDTF">2022-01-27T08:58:24Z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2022-01-27T16:58:23Z</dcterms:created>
  <dcterms:modified xsi:type="dcterms:W3CDTF">2022-01-27T08:58:23Z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2022-01-27T16:58:26Z</dcterms:created>
  <dcterms:modified xsi:type="dcterms:W3CDTF">2022-01-27T08:58:26Z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2022-01-27T16:58:23Z</dcterms:created>
  <dcterms:modified xsi:type="dcterms:W3CDTF">2022-01-27T08:58:23Z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2022-01-27T16:58:23Z</dcterms:created>
  <dcterms:modified xsi:type="dcterms:W3CDTF">2022-01-27T08:58:23Z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2022-01-27T16:58:23Z</dcterms:created>
  <dcterms:modified xsi:type="dcterms:W3CDTF">2022-01-27T08:58:23Z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2022-01-27T16:58:23Z</dcterms:created>
  <dcterms:modified xsi:type="dcterms:W3CDTF">2022-01-27T08:58:23Z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2022-01-27T16:58:22Z</dcterms:created>
  <dcterms:modified xsi:type="dcterms:W3CDTF">2022-01-27T08:58:22Z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2022-01-27T16:58:17Z</dcterms:created>
  <dcterms:modified xsi:type="dcterms:W3CDTF">2022-01-27T08:58:17Z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2022-01-27T16:58:22Z</dcterms:created>
  <dcterms:modified xsi:type="dcterms:W3CDTF">2022-01-27T08:58:22Z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2022-01-27T16:58:22Z</dcterms:created>
  <dcterms:modified xsi:type="dcterms:W3CDTF">2022-01-27T08:58:22Z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2022-01-27T16:58:22Z</dcterms:created>
  <dcterms:modified xsi:type="dcterms:W3CDTF">2022-01-27T08:58:22Z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2022-01-27T16:58:22Z</dcterms:created>
  <dcterms:modified xsi:type="dcterms:W3CDTF">2022-01-27T08:58:22Z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2022-01-27T16:58:25Z</dcterms:created>
  <dcterms:modified xsi:type="dcterms:W3CDTF">2022-01-27T08:58:25Z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2022-01-27T16:58:22Z</dcterms:created>
  <dcterms:modified xsi:type="dcterms:W3CDTF">2022-01-27T08:58:22Z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2022-01-27T16:58:22Z</dcterms:created>
  <dcterms:modified xsi:type="dcterms:W3CDTF">2022-01-27T08:58:22Z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2022-01-27T16:58:21Z</dcterms:created>
  <dcterms:modified xsi:type="dcterms:W3CDTF">2022-01-27T08:58:21Z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2022-01-27T16:58:21Z</dcterms:created>
  <dcterms:modified xsi:type="dcterms:W3CDTF">2022-01-27T08:58:21Z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2022-01-27T16:58:21Z</dcterms:created>
  <dcterms:modified xsi:type="dcterms:W3CDTF">2022-01-27T08:58:21Z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2022-01-27T16:58:21Z</dcterms:created>
  <dcterms:modified xsi:type="dcterms:W3CDTF">2022-01-27T08:58:21Z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2022-01-27T16:58:17Z</dcterms:created>
  <dcterms:modified xsi:type="dcterms:W3CDTF">2022-01-27T08:58:17Z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2022-01-27T16:58:21Z</dcterms:created>
  <dcterms:modified xsi:type="dcterms:W3CDTF">2022-01-27T08:58:20Z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2022-01-27T16:58:20Z</dcterms:created>
  <dcterms:modified xsi:type="dcterms:W3CDTF">2022-01-27T08:58:20Z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2022-01-27T16:58:20Z</dcterms:created>
  <dcterms:modified xsi:type="dcterms:W3CDTF">2022-01-27T08:58:20Z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2022-01-27T16:58:25Z</dcterms:created>
  <dcterms:modified xsi:type="dcterms:W3CDTF">2022-01-27T08:58:25Z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2022-01-27T16:58:20Z</dcterms:created>
  <dcterms:modified xsi:type="dcterms:W3CDTF">2022-01-27T08:58:20Z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2022-01-27T16:58:20Z</dcterms:created>
  <dcterms:modified xsi:type="dcterms:W3CDTF">2022-01-27T08:58:20Z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2022-01-27T16:58:19Z</dcterms:created>
  <dcterms:modified xsi:type="dcterms:W3CDTF">2022-01-27T08:58:19Z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2022-01-27T16:58:19Z</dcterms:created>
  <dcterms:modified xsi:type="dcterms:W3CDTF">2022-01-27T08:58:19Z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2022-01-27T16:58:19Z</dcterms:created>
  <dcterms:modified xsi:type="dcterms:W3CDTF">2022-01-27T08:58:19Z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2022-01-27T16:58:18Z</dcterms:created>
  <dcterms:modified xsi:type="dcterms:W3CDTF">2022-01-27T08:58:18Z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2022-01-27T16:58:18Z</dcterms:created>
  <dcterms:modified xsi:type="dcterms:W3CDTF">2022-01-27T08:58:18Z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2022-01-27T16:58:17Z</dcterms:created>
  <dcterms:modified xsi:type="dcterms:W3CDTF">2022-01-27T08:58:17Z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bc36f9f-5031-4d8f-99b6-8157b8562326}">
  <ds:schemaRefs/>
</ds:datastoreItem>
</file>

<file path=customXml/itemProps10.xml><?xml version="1.0" encoding="utf-8"?>
<ds:datastoreItem xmlns:ds="http://schemas.openxmlformats.org/officeDocument/2006/customXml" ds:itemID="{1f6d3fc1-cffd-4287-9d6b-bfafc2db2fc8}">
  <ds:schemaRefs/>
</ds:datastoreItem>
</file>

<file path=customXml/itemProps11.xml><?xml version="1.0" encoding="utf-8"?>
<ds:datastoreItem xmlns:ds="http://schemas.openxmlformats.org/officeDocument/2006/customXml" ds:itemID="{3c6c95a2-955f-41ae-bf33-4394506c4c8b}">
  <ds:schemaRefs/>
</ds:datastoreItem>
</file>

<file path=customXml/itemProps12.xml><?xml version="1.0" encoding="utf-8"?>
<ds:datastoreItem xmlns:ds="http://schemas.openxmlformats.org/officeDocument/2006/customXml" ds:itemID="{20ec6d48-824b-40ed-aadb-c364efc4a329}">
  <ds:schemaRefs/>
</ds:datastoreItem>
</file>

<file path=customXml/itemProps13.xml><?xml version="1.0" encoding="utf-8"?>
<ds:datastoreItem xmlns:ds="http://schemas.openxmlformats.org/officeDocument/2006/customXml" ds:itemID="{430b6839-ecf3-43ea-96e8-5c1e383df61f}">
  <ds:schemaRefs/>
</ds:datastoreItem>
</file>

<file path=customXml/itemProps14.xml><?xml version="1.0" encoding="utf-8"?>
<ds:datastoreItem xmlns:ds="http://schemas.openxmlformats.org/officeDocument/2006/customXml" ds:itemID="{38dad355-c3bf-4aa5-a943-9e9955cc1cb6}">
  <ds:schemaRefs/>
</ds:datastoreItem>
</file>

<file path=customXml/itemProps15.xml><?xml version="1.0" encoding="utf-8"?>
<ds:datastoreItem xmlns:ds="http://schemas.openxmlformats.org/officeDocument/2006/customXml" ds:itemID="{e2a56c8c-20ad-4c2d-8c22-56d604ea78e7}">
  <ds:schemaRefs/>
</ds:datastoreItem>
</file>

<file path=customXml/itemProps16.xml><?xml version="1.0" encoding="utf-8"?>
<ds:datastoreItem xmlns:ds="http://schemas.openxmlformats.org/officeDocument/2006/customXml" ds:itemID="{11fc9b17-6261-446f-b9d0-c4a30cda39a1}">
  <ds:schemaRefs/>
</ds:datastoreItem>
</file>

<file path=customXml/itemProps17.xml><?xml version="1.0" encoding="utf-8"?>
<ds:datastoreItem xmlns:ds="http://schemas.openxmlformats.org/officeDocument/2006/customXml" ds:itemID="{78d29ee3-f336-4c2a-a7f5-d150ae24832d}">
  <ds:schemaRefs/>
</ds:datastoreItem>
</file>

<file path=customXml/itemProps18.xml><?xml version="1.0" encoding="utf-8"?>
<ds:datastoreItem xmlns:ds="http://schemas.openxmlformats.org/officeDocument/2006/customXml" ds:itemID="{2f33ab94-c11a-47e7-a069-217d48f46ce7}">
  <ds:schemaRefs/>
</ds:datastoreItem>
</file>

<file path=customXml/itemProps19.xml><?xml version="1.0" encoding="utf-8"?>
<ds:datastoreItem xmlns:ds="http://schemas.openxmlformats.org/officeDocument/2006/customXml" ds:itemID="{ef518009-b9e8-483c-b4b4-bcd7822b5dc2}">
  <ds:schemaRefs/>
</ds:datastoreItem>
</file>

<file path=customXml/itemProps2.xml><?xml version="1.0" encoding="utf-8"?>
<ds:datastoreItem xmlns:ds="http://schemas.openxmlformats.org/officeDocument/2006/customXml" ds:itemID="{d321f682-3c55-4843-9cf1-48a0c512b0d4}">
  <ds:schemaRefs/>
</ds:datastoreItem>
</file>

<file path=customXml/itemProps20.xml><?xml version="1.0" encoding="utf-8"?>
<ds:datastoreItem xmlns:ds="http://schemas.openxmlformats.org/officeDocument/2006/customXml" ds:itemID="{13da8536-fea5-43ec-b3a7-506e31aaace3}">
  <ds:schemaRefs/>
</ds:datastoreItem>
</file>

<file path=customXml/itemProps21.xml><?xml version="1.0" encoding="utf-8"?>
<ds:datastoreItem xmlns:ds="http://schemas.openxmlformats.org/officeDocument/2006/customXml" ds:itemID="{0f0fa838-75f8-4bd3-9871-6ae5b48dd9a6}">
  <ds:schemaRefs/>
</ds:datastoreItem>
</file>

<file path=customXml/itemProps22.xml><?xml version="1.0" encoding="utf-8"?>
<ds:datastoreItem xmlns:ds="http://schemas.openxmlformats.org/officeDocument/2006/customXml" ds:itemID="{bb600585-35e7-4aef-9389-e284efa972f1}">
  <ds:schemaRefs/>
</ds:datastoreItem>
</file>

<file path=customXml/itemProps23.xml><?xml version="1.0" encoding="utf-8"?>
<ds:datastoreItem xmlns:ds="http://schemas.openxmlformats.org/officeDocument/2006/customXml" ds:itemID="{d0e9d289-4b16-4d0e-b263-7e78f6f5d39b}">
  <ds:schemaRefs/>
</ds:datastoreItem>
</file>

<file path=customXml/itemProps24.xml><?xml version="1.0" encoding="utf-8"?>
<ds:datastoreItem xmlns:ds="http://schemas.openxmlformats.org/officeDocument/2006/customXml" ds:itemID="{a028e017-1388-4545-b715-278e2bb3e0c1}">
  <ds:schemaRefs/>
</ds:datastoreItem>
</file>

<file path=customXml/itemProps25.xml><?xml version="1.0" encoding="utf-8"?>
<ds:datastoreItem xmlns:ds="http://schemas.openxmlformats.org/officeDocument/2006/customXml" ds:itemID="{c4ea8c07-7492-4a21-866f-e5f0606e9c80}">
  <ds:schemaRefs/>
</ds:datastoreItem>
</file>

<file path=customXml/itemProps26.xml><?xml version="1.0" encoding="utf-8"?>
<ds:datastoreItem xmlns:ds="http://schemas.openxmlformats.org/officeDocument/2006/customXml" ds:itemID="{d699033e-0ba1-46b9-ad52-184018050c4e}">
  <ds:schemaRefs/>
</ds:datastoreItem>
</file>

<file path=customXml/itemProps27.xml><?xml version="1.0" encoding="utf-8"?>
<ds:datastoreItem xmlns:ds="http://schemas.openxmlformats.org/officeDocument/2006/customXml" ds:itemID="{bb210ccc-8881-434a-bf14-66d6fdab145f}">
  <ds:schemaRefs/>
</ds:datastoreItem>
</file>

<file path=customXml/itemProps28.xml><?xml version="1.0" encoding="utf-8"?>
<ds:datastoreItem xmlns:ds="http://schemas.openxmlformats.org/officeDocument/2006/customXml" ds:itemID="{f48574b4-263e-4443-8bde-6cb608c2feee}">
  <ds:schemaRefs/>
</ds:datastoreItem>
</file>

<file path=customXml/itemProps29.xml><?xml version="1.0" encoding="utf-8"?>
<ds:datastoreItem xmlns:ds="http://schemas.openxmlformats.org/officeDocument/2006/customXml" ds:itemID="{01cd210a-c87d-4c87-a66d-570aa1f97634}">
  <ds:schemaRefs/>
</ds:datastoreItem>
</file>

<file path=customXml/itemProps3.xml><?xml version="1.0" encoding="utf-8"?>
<ds:datastoreItem xmlns:ds="http://schemas.openxmlformats.org/officeDocument/2006/customXml" ds:itemID="{f3208e2b-1c52-4a93-a2d5-33c273de7a7c}">
  <ds:schemaRefs/>
</ds:datastoreItem>
</file>

<file path=customXml/itemProps30.xml><?xml version="1.0" encoding="utf-8"?>
<ds:datastoreItem xmlns:ds="http://schemas.openxmlformats.org/officeDocument/2006/customXml" ds:itemID="{82a6635e-92ca-4bf1-89f3-47a3eca32964}">
  <ds:schemaRefs/>
</ds:datastoreItem>
</file>

<file path=customXml/itemProps31.xml><?xml version="1.0" encoding="utf-8"?>
<ds:datastoreItem xmlns:ds="http://schemas.openxmlformats.org/officeDocument/2006/customXml" ds:itemID="{2fafe356-4c93-4c2a-95bf-2ce12cd79ea7}">
  <ds:schemaRefs/>
</ds:datastoreItem>
</file>

<file path=customXml/itemProps32.xml><?xml version="1.0" encoding="utf-8"?>
<ds:datastoreItem xmlns:ds="http://schemas.openxmlformats.org/officeDocument/2006/customXml" ds:itemID="{ed622ab1-4142-44a6-92a8-95980e6f6639}">
  <ds:schemaRefs/>
</ds:datastoreItem>
</file>

<file path=customXml/itemProps33.xml><?xml version="1.0" encoding="utf-8"?>
<ds:datastoreItem xmlns:ds="http://schemas.openxmlformats.org/officeDocument/2006/customXml" ds:itemID="{3ac66dbd-5270-49f3-b74f-e4f5a87a5c99}">
  <ds:schemaRefs/>
</ds:datastoreItem>
</file>

<file path=customXml/itemProps34.xml><?xml version="1.0" encoding="utf-8"?>
<ds:datastoreItem xmlns:ds="http://schemas.openxmlformats.org/officeDocument/2006/customXml" ds:itemID="{337f2503-cfab-4d2d-b113-d1d4b3c05cae}">
  <ds:schemaRefs/>
</ds:datastoreItem>
</file>

<file path=customXml/itemProps35.xml><?xml version="1.0" encoding="utf-8"?>
<ds:datastoreItem xmlns:ds="http://schemas.openxmlformats.org/officeDocument/2006/customXml" ds:itemID="{5bc290c2-75ee-4f07-9ef6-fb9ed608ef1e}">
  <ds:schemaRefs/>
</ds:datastoreItem>
</file>

<file path=customXml/itemProps36.xml><?xml version="1.0" encoding="utf-8"?>
<ds:datastoreItem xmlns:ds="http://schemas.openxmlformats.org/officeDocument/2006/customXml" ds:itemID="{cec6d341-9564-483d-b882-a028e19dd746}">
  <ds:schemaRefs/>
</ds:datastoreItem>
</file>

<file path=customXml/itemProps37.xml><?xml version="1.0" encoding="utf-8"?>
<ds:datastoreItem xmlns:ds="http://schemas.openxmlformats.org/officeDocument/2006/customXml" ds:itemID="{721e7b13-637c-4058-a007-5e2d03d061fa}">
  <ds:schemaRefs/>
</ds:datastoreItem>
</file>

<file path=customXml/itemProps38.xml><?xml version="1.0" encoding="utf-8"?>
<ds:datastoreItem xmlns:ds="http://schemas.openxmlformats.org/officeDocument/2006/customXml" ds:itemID="{871aa728-cab7-4516-b3fd-f62713ab2dac}">
  <ds:schemaRefs/>
</ds:datastoreItem>
</file>

<file path=customXml/itemProps39.xml><?xml version="1.0" encoding="utf-8"?>
<ds:datastoreItem xmlns:ds="http://schemas.openxmlformats.org/officeDocument/2006/customXml" ds:itemID="{f0713086-73e4-4450-adb3-25440f499a86}">
  <ds:schemaRefs/>
</ds:datastoreItem>
</file>

<file path=customXml/itemProps4.xml><?xml version="1.0" encoding="utf-8"?>
<ds:datastoreItem xmlns:ds="http://schemas.openxmlformats.org/officeDocument/2006/customXml" ds:itemID="{3d9ffa6a-1e8b-457a-b0ce-6018cf6e59b2}">
  <ds:schemaRefs/>
</ds:datastoreItem>
</file>

<file path=customXml/itemProps40.xml><?xml version="1.0" encoding="utf-8"?>
<ds:datastoreItem xmlns:ds="http://schemas.openxmlformats.org/officeDocument/2006/customXml" ds:itemID="{16b9ca88-2c45-4552-8482-753fbcd2e633}">
  <ds:schemaRefs/>
</ds:datastoreItem>
</file>

<file path=customXml/itemProps41.xml><?xml version="1.0" encoding="utf-8"?>
<ds:datastoreItem xmlns:ds="http://schemas.openxmlformats.org/officeDocument/2006/customXml" ds:itemID="{9300e211-ca9c-47d7-9820-6c7f07d6afe8}">
  <ds:schemaRefs/>
</ds:datastoreItem>
</file>

<file path=customXml/itemProps42.xml><?xml version="1.0" encoding="utf-8"?>
<ds:datastoreItem xmlns:ds="http://schemas.openxmlformats.org/officeDocument/2006/customXml" ds:itemID="{6f9d35c8-c77e-45f6-bd2e-7a9d19a2f3e6}">
  <ds:schemaRefs/>
</ds:datastoreItem>
</file>

<file path=customXml/itemProps43.xml><?xml version="1.0" encoding="utf-8"?>
<ds:datastoreItem xmlns:ds="http://schemas.openxmlformats.org/officeDocument/2006/customXml" ds:itemID="{c4fcbd5a-09ce-4ffb-8238-fa1d2723301b}">
  <ds:schemaRefs/>
</ds:datastoreItem>
</file>

<file path=customXml/itemProps44.xml><?xml version="1.0" encoding="utf-8"?>
<ds:datastoreItem xmlns:ds="http://schemas.openxmlformats.org/officeDocument/2006/customXml" ds:itemID="{68347e69-2f09-4c9c-8227-18761a5645ee}">
  <ds:schemaRefs/>
</ds:datastoreItem>
</file>

<file path=customXml/itemProps45.xml><?xml version="1.0" encoding="utf-8"?>
<ds:datastoreItem xmlns:ds="http://schemas.openxmlformats.org/officeDocument/2006/customXml" ds:itemID="{282c19c6-7743-4a21-9b0a-38f6d86532c4}">
  <ds:schemaRefs/>
</ds:datastoreItem>
</file>

<file path=customXml/itemProps46.xml><?xml version="1.0" encoding="utf-8"?>
<ds:datastoreItem xmlns:ds="http://schemas.openxmlformats.org/officeDocument/2006/customXml" ds:itemID="{9f5b6375-3bdd-4208-85a7-21738a1c8dfc}">
  <ds:schemaRefs/>
</ds:datastoreItem>
</file>

<file path=customXml/itemProps47.xml><?xml version="1.0" encoding="utf-8"?>
<ds:datastoreItem xmlns:ds="http://schemas.openxmlformats.org/officeDocument/2006/customXml" ds:itemID="{3728d5ea-ef55-4b55-9fbf-b930ad5745fa}">
  <ds:schemaRefs/>
</ds:datastoreItem>
</file>

<file path=customXml/itemProps48.xml><?xml version="1.0" encoding="utf-8"?>
<ds:datastoreItem xmlns:ds="http://schemas.openxmlformats.org/officeDocument/2006/customXml" ds:itemID="{4df32ecc-7dfc-42b4-bf2c-2a371b9259c5}">
  <ds:schemaRefs/>
</ds:datastoreItem>
</file>

<file path=customXml/itemProps49.xml><?xml version="1.0" encoding="utf-8"?>
<ds:datastoreItem xmlns:ds="http://schemas.openxmlformats.org/officeDocument/2006/customXml" ds:itemID="{6a003218-32c6-448a-ae25-15042fc07b23}">
  <ds:schemaRefs/>
</ds:datastoreItem>
</file>

<file path=customXml/itemProps5.xml><?xml version="1.0" encoding="utf-8"?>
<ds:datastoreItem xmlns:ds="http://schemas.openxmlformats.org/officeDocument/2006/customXml" ds:itemID="{6a9d89dc-0d1a-451c-943a-c62e0d161b2e}">
  <ds:schemaRefs/>
</ds:datastoreItem>
</file>

<file path=customXml/itemProps50.xml><?xml version="1.0" encoding="utf-8"?>
<ds:datastoreItem xmlns:ds="http://schemas.openxmlformats.org/officeDocument/2006/customXml" ds:itemID="{1bedf25c-b600-4a44-a846-10d7ec6471d3}">
  <ds:schemaRefs/>
</ds:datastoreItem>
</file>

<file path=customXml/itemProps51.xml><?xml version="1.0" encoding="utf-8"?>
<ds:datastoreItem xmlns:ds="http://schemas.openxmlformats.org/officeDocument/2006/customXml" ds:itemID="{5152de69-747e-479f-8c7a-bfe20af8daa7}">
  <ds:schemaRefs/>
</ds:datastoreItem>
</file>

<file path=customXml/itemProps52.xml><?xml version="1.0" encoding="utf-8"?>
<ds:datastoreItem xmlns:ds="http://schemas.openxmlformats.org/officeDocument/2006/customXml" ds:itemID="{9c1eac1b-4d27-456b-b9c3-748d5323e035}">
  <ds:schemaRefs/>
</ds:datastoreItem>
</file>

<file path=customXml/itemProps53.xml><?xml version="1.0" encoding="utf-8"?>
<ds:datastoreItem xmlns:ds="http://schemas.openxmlformats.org/officeDocument/2006/customXml" ds:itemID="{2ff83423-e472-4b91-b941-06ac9c77a1ce}">
  <ds:schemaRefs/>
</ds:datastoreItem>
</file>

<file path=customXml/itemProps54.xml><?xml version="1.0" encoding="utf-8"?>
<ds:datastoreItem xmlns:ds="http://schemas.openxmlformats.org/officeDocument/2006/customXml" ds:itemID="{efa66b70-f7b5-47ba-acff-2656df2a3267}">
  <ds:schemaRefs/>
</ds:datastoreItem>
</file>

<file path=customXml/itemProps55.xml><?xml version="1.0" encoding="utf-8"?>
<ds:datastoreItem xmlns:ds="http://schemas.openxmlformats.org/officeDocument/2006/customXml" ds:itemID="{9698a7ed-f7a7-4c6e-8094-dd6461f2320d}">
  <ds:schemaRefs/>
</ds:datastoreItem>
</file>

<file path=customXml/itemProps56.xml><?xml version="1.0" encoding="utf-8"?>
<ds:datastoreItem xmlns:ds="http://schemas.openxmlformats.org/officeDocument/2006/customXml" ds:itemID="{0f77e9e1-62ab-4bb0-88ed-69e9cb5c75be}">
  <ds:schemaRefs/>
</ds:datastoreItem>
</file>

<file path=customXml/itemProps57.xml><?xml version="1.0" encoding="utf-8"?>
<ds:datastoreItem xmlns:ds="http://schemas.openxmlformats.org/officeDocument/2006/customXml" ds:itemID="{34904aea-3957-43d4-bbe0-6a737639ee8c}">
  <ds:schemaRefs/>
</ds:datastoreItem>
</file>

<file path=customXml/itemProps58.xml><?xml version="1.0" encoding="utf-8"?>
<ds:datastoreItem xmlns:ds="http://schemas.openxmlformats.org/officeDocument/2006/customXml" ds:itemID="{6b0aa260-4263-414d-9216-d155ebdef33d}">
  <ds:schemaRefs/>
</ds:datastoreItem>
</file>

<file path=customXml/itemProps59.xml><?xml version="1.0" encoding="utf-8"?>
<ds:datastoreItem xmlns:ds="http://schemas.openxmlformats.org/officeDocument/2006/customXml" ds:itemID="{92ce70c1-29c1-4728-bc55-6d95db165efb}">
  <ds:schemaRefs/>
</ds:datastoreItem>
</file>

<file path=customXml/itemProps6.xml><?xml version="1.0" encoding="utf-8"?>
<ds:datastoreItem xmlns:ds="http://schemas.openxmlformats.org/officeDocument/2006/customXml" ds:itemID="{38de217b-c0db-48c7-8e06-fb8fc023558c}">
  <ds:schemaRefs/>
</ds:datastoreItem>
</file>

<file path=customXml/itemProps60.xml><?xml version="1.0" encoding="utf-8"?>
<ds:datastoreItem xmlns:ds="http://schemas.openxmlformats.org/officeDocument/2006/customXml" ds:itemID="{da6bd652-94da-4bfa-8b17-9738c2625c0b}">
  <ds:schemaRefs/>
</ds:datastoreItem>
</file>

<file path=customXml/itemProps61.xml><?xml version="1.0" encoding="utf-8"?>
<ds:datastoreItem xmlns:ds="http://schemas.openxmlformats.org/officeDocument/2006/customXml" ds:itemID="{ba0ff63a-5e11-4f4d-a79d-f4ea86e8e317}">
  <ds:schemaRefs/>
</ds:datastoreItem>
</file>

<file path=customXml/itemProps62.xml><?xml version="1.0" encoding="utf-8"?>
<ds:datastoreItem xmlns:ds="http://schemas.openxmlformats.org/officeDocument/2006/customXml" ds:itemID="{8aadb7bc-7405-42c3-9a63-7e21def712d3}">
  <ds:schemaRefs/>
</ds:datastoreItem>
</file>

<file path=customXml/itemProps63.xml><?xml version="1.0" encoding="utf-8"?>
<ds:datastoreItem xmlns:ds="http://schemas.openxmlformats.org/officeDocument/2006/customXml" ds:itemID="{07f1439a-d070-4fe2-80f5-1422390002b0}">
  <ds:schemaRefs/>
</ds:datastoreItem>
</file>

<file path=customXml/itemProps64.xml><?xml version="1.0" encoding="utf-8"?>
<ds:datastoreItem xmlns:ds="http://schemas.openxmlformats.org/officeDocument/2006/customXml" ds:itemID="{0d3cdebe-ba19-46e6-ba19-511582a13e3e}">
  <ds:schemaRefs/>
</ds:datastoreItem>
</file>

<file path=customXml/itemProps65.xml><?xml version="1.0" encoding="utf-8"?>
<ds:datastoreItem xmlns:ds="http://schemas.openxmlformats.org/officeDocument/2006/customXml" ds:itemID="{12e2aa4b-fc3f-4938-898c-b4f75d86501d}">
  <ds:schemaRefs/>
</ds:datastoreItem>
</file>

<file path=customXml/itemProps66.xml><?xml version="1.0" encoding="utf-8"?>
<ds:datastoreItem xmlns:ds="http://schemas.openxmlformats.org/officeDocument/2006/customXml" ds:itemID="{dc867edb-ab9c-4eb7-b51e-9cabc2cbc740}">
  <ds:schemaRefs/>
</ds:datastoreItem>
</file>

<file path=customXml/itemProps67.xml><?xml version="1.0" encoding="utf-8"?>
<ds:datastoreItem xmlns:ds="http://schemas.openxmlformats.org/officeDocument/2006/customXml" ds:itemID="{a3ca46c7-a5df-4bb2-bd21-4ced3f40b176}">
  <ds:schemaRefs/>
</ds:datastoreItem>
</file>

<file path=customXml/itemProps68.xml><?xml version="1.0" encoding="utf-8"?>
<ds:datastoreItem xmlns:ds="http://schemas.openxmlformats.org/officeDocument/2006/customXml" ds:itemID="{79e8fdae-c4c7-4333-9eb7-f11a1147a17b}">
  <ds:schemaRefs/>
</ds:datastoreItem>
</file>

<file path=customXml/itemProps69.xml><?xml version="1.0" encoding="utf-8"?>
<ds:datastoreItem xmlns:ds="http://schemas.openxmlformats.org/officeDocument/2006/customXml" ds:itemID="{42d00748-1644-4919-949b-56cb1f420894}">
  <ds:schemaRefs/>
</ds:datastoreItem>
</file>

<file path=customXml/itemProps7.xml><?xml version="1.0" encoding="utf-8"?>
<ds:datastoreItem xmlns:ds="http://schemas.openxmlformats.org/officeDocument/2006/customXml" ds:itemID="{6e3830ba-0ddb-41e7-927b-b71db14933ab}">
  <ds:schemaRefs/>
</ds:datastoreItem>
</file>

<file path=customXml/itemProps70.xml><?xml version="1.0" encoding="utf-8"?>
<ds:datastoreItem xmlns:ds="http://schemas.openxmlformats.org/officeDocument/2006/customXml" ds:itemID="{63e80754-46e6-4717-ae5b-59b388f415b0}">
  <ds:schemaRefs/>
</ds:datastoreItem>
</file>

<file path=customXml/itemProps71.xml><?xml version="1.0" encoding="utf-8"?>
<ds:datastoreItem xmlns:ds="http://schemas.openxmlformats.org/officeDocument/2006/customXml" ds:itemID="{8a0fef9f-0d96-48bf-8b66-119fd6aa0cf3}">
  <ds:schemaRefs/>
</ds:datastoreItem>
</file>

<file path=customXml/itemProps72.xml><?xml version="1.0" encoding="utf-8"?>
<ds:datastoreItem xmlns:ds="http://schemas.openxmlformats.org/officeDocument/2006/customXml" ds:itemID="{0898fc50-6326-4af7-964b-b3bfe93adfe1}">
  <ds:schemaRefs/>
</ds:datastoreItem>
</file>

<file path=customXml/itemProps73.xml><?xml version="1.0" encoding="utf-8"?>
<ds:datastoreItem xmlns:ds="http://schemas.openxmlformats.org/officeDocument/2006/customXml" ds:itemID="{5b275160-ecdd-45d8-8def-1415efe58e4b}">
  <ds:schemaRefs/>
</ds:datastoreItem>
</file>

<file path=customXml/itemProps74.xml><?xml version="1.0" encoding="utf-8"?>
<ds:datastoreItem xmlns:ds="http://schemas.openxmlformats.org/officeDocument/2006/customXml" ds:itemID="{c105fb5d-6a12-4f9a-811d-0546287d5b3f}">
  <ds:schemaRefs/>
</ds:datastoreItem>
</file>

<file path=customXml/itemProps75.xml><?xml version="1.0" encoding="utf-8"?>
<ds:datastoreItem xmlns:ds="http://schemas.openxmlformats.org/officeDocument/2006/customXml" ds:itemID="{818bcb98-5965-42d8-b8ad-baca5dada1fc}">
  <ds:schemaRefs/>
</ds:datastoreItem>
</file>

<file path=customXml/itemProps76.xml><?xml version="1.0" encoding="utf-8"?>
<ds:datastoreItem xmlns:ds="http://schemas.openxmlformats.org/officeDocument/2006/customXml" ds:itemID="{c18a418b-b1cd-48c2-b0a3-90a94d57c1b2}">
  <ds:schemaRefs/>
</ds:datastoreItem>
</file>

<file path=customXml/itemProps77.xml><?xml version="1.0" encoding="utf-8"?>
<ds:datastoreItem xmlns:ds="http://schemas.openxmlformats.org/officeDocument/2006/customXml" ds:itemID="{d4355851-aa1b-4c8b-96f5-b93d6207aab7}">
  <ds:schemaRefs/>
</ds:datastoreItem>
</file>

<file path=customXml/itemProps78.xml><?xml version="1.0" encoding="utf-8"?>
<ds:datastoreItem xmlns:ds="http://schemas.openxmlformats.org/officeDocument/2006/customXml" ds:itemID="{2b9be266-ffa2-4dee-9bcd-a3545c8bb9f9}">
  <ds:schemaRefs/>
</ds:datastoreItem>
</file>

<file path=customXml/itemProps79.xml><?xml version="1.0" encoding="utf-8"?>
<ds:datastoreItem xmlns:ds="http://schemas.openxmlformats.org/officeDocument/2006/customXml" ds:itemID="{1aa385a2-d9b1-4534-b840-3433999e6171}">
  <ds:schemaRefs/>
</ds:datastoreItem>
</file>

<file path=customXml/itemProps8.xml><?xml version="1.0" encoding="utf-8"?>
<ds:datastoreItem xmlns:ds="http://schemas.openxmlformats.org/officeDocument/2006/customXml" ds:itemID="{11a803db-00a8-4ee7-a851-949df9325768}">
  <ds:schemaRefs/>
</ds:datastoreItem>
</file>

<file path=customXml/itemProps80.xml><?xml version="1.0" encoding="utf-8"?>
<ds:datastoreItem xmlns:ds="http://schemas.openxmlformats.org/officeDocument/2006/customXml" ds:itemID="{52004fa0-c22a-4ce0-911f-f8739db56249}">
  <ds:schemaRefs/>
</ds:datastoreItem>
</file>

<file path=customXml/itemProps81.xml><?xml version="1.0" encoding="utf-8"?>
<ds:datastoreItem xmlns:ds="http://schemas.openxmlformats.org/officeDocument/2006/customXml" ds:itemID="{83c3b38b-43dc-4e62-bee4-38c1560805c8}">
  <ds:schemaRefs/>
</ds:datastoreItem>
</file>

<file path=customXml/itemProps82.xml><?xml version="1.0" encoding="utf-8"?>
<ds:datastoreItem xmlns:ds="http://schemas.openxmlformats.org/officeDocument/2006/customXml" ds:itemID="{ce41b944-db4d-412c-a782-e4f01d468384}">
  <ds:schemaRefs/>
</ds:datastoreItem>
</file>

<file path=customXml/itemProps83.xml><?xml version="1.0" encoding="utf-8"?>
<ds:datastoreItem xmlns:ds="http://schemas.openxmlformats.org/officeDocument/2006/customXml" ds:itemID="{707cb0a1-d2b1-405a-a0d4-e28bace210c1}">
  <ds:schemaRefs/>
</ds:datastoreItem>
</file>

<file path=customXml/itemProps84.xml><?xml version="1.0" encoding="utf-8"?>
<ds:datastoreItem xmlns:ds="http://schemas.openxmlformats.org/officeDocument/2006/customXml" ds:itemID="{1f17a50c-3bfb-40ee-bdbb-bd3da673a671}">
  <ds:schemaRefs/>
</ds:datastoreItem>
</file>

<file path=customXml/itemProps85.xml><?xml version="1.0" encoding="utf-8"?>
<ds:datastoreItem xmlns:ds="http://schemas.openxmlformats.org/officeDocument/2006/customXml" ds:itemID="{f2b34ebc-85ed-44c3-9e2a-171582892a01}">
  <ds:schemaRefs/>
</ds:datastoreItem>
</file>

<file path=customXml/itemProps86.xml><?xml version="1.0" encoding="utf-8"?>
<ds:datastoreItem xmlns:ds="http://schemas.openxmlformats.org/officeDocument/2006/customXml" ds:itemID="{ea5436a8-311c-4854-a841-787b98e9af9f}">
  <ds:schemaRefs/>
</ds:datastoreItem>
</file>

<file path=customXml/itemProps9.xml><?xml version="1.0" encoding="utf-8"?>
<ds:datastoreItem xmlns:ds="http://schemas.openxmlformats.org/officeDocument/2006/customXml" ds:itemID="{218b890e-5f87-4b9b-ba7d-cf3105128b0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2022-01-27T16:58:00Z</dcterms:created>
  <dc:creator>Administrator.BF-20241124ONWS</dc:creator>
  <cp:lastModifiedBy>Administrator</cp:lastModifiedBy>
  <dcterms:modified xsi:type="dcterms:W3CDTF">2025-05-08T01:28:29Z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EAD58B26A7304428BB45CB1BF06D917A</vt:lpwstr>
  </property>
</Properties>
</file>