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一、玉田县社会保险服务中心本级收支预算</w:t>
      </w:r>
      <w:r>
        <w:tab/>
      </w:r>
      <w:r>
        <w:fldChar w:fldCharType="begin"/>
      </w:r>
      <w:r>
        <w:instrText xml:space="preserve">PAGEREF _Toc_4_4_0000000019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326玉田县社会保险服务中心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498574465.75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498794465.75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498574465.75</w:t>
            </w:r>
          </w:p>
        </w:tc>
        <w:tc>
          <w:tcPr>
            <w:tcW w:w="4535" w:type="dxa"/>
            <w:vAlign w:val="center"/>
          </w:tcPr>
          <w:p>
            <w:pPr>
              <w:pStyle w:val="16"/>
            </w:pPr>
            <w:r>
              <w:t>本年支出合计</w:t>
            </w:r>
          </w:p>
        </w:tc>
        <w:tc>
          <w:tcPr>
            <w:tcW w:w="2126" w:type="dxa"/>
            <w:vAlign w:val="center"/>
          </w:tcPr>
          <w:p>
            <w:pPr>
              <w:pStyle w:val="17"/>
            </w:pPr>
            <w:r>
              <w:t>498794465.75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220000.00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498794465.75</w:t>
            </w:r>
          </w:p>
        </w:tc>
        <w:tc>
          <w:tcPr>
            <w:tcW w:w="4535" w:type="dxa"/>
            <w:vAlign w:val="center"/>
          </w:tcPr>
          <w:p>
            <w:pPr>
              <w:pStyle w:val="16"/>
            </w:pPr>
            <w:r>
              <w:t>支出总计</w:t>
            </w:r>
          </w:p>
        </w:tc>
        <w:tc>
          <w:tcPr>
            <w:tcW w:w="2126" w:type="dxa"/>
            <w:vAlign w:val="center"/>
          </w:tcPr>
          <w:p>
            <w:pPr>
              <w:pStyle w:val="17"/>
            </w:pPr>
            <w:r>
              <w:t>498794465.75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326玉田县社会保险服务中心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498794465.75</w:t>
            </w:r>
          </w:p>
        </w:tc>
        <w:tc>
          <w:tcPr>
            <w:tcW w:w="1134" w:type="dxa"/>
            <w:vAlign w:val="center"/>
          </w:tcPr>
          <w:p>
            <w:pPr>
              <w:pStyle w:val="17"/>
            </w:pPr>
            <w:r>
              <w:t>498574465.75</w:t>
            </w:r>
          </w:p>
        </w:tc>
        <w:tc>
          <w:tcPr>
            <w:tcW w:w="1134" w:type="dxa"/>
            <w:vAlign w:val="center"/>
          </w:tcPr>
          <w:p>
            <w:pPr>
              <w:pStyle w:val="17"/>
            </w:pPr>
            <w:r>
              <w:t>498574465.75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498794465.75</w:t>
            </w:r>
          </w:p>
        </w:tc>
        <w:tc>
          <w:tcPr>
            <w:tcW w:w="1134" w:type="dxa"/>
            <w:vAlign w:val="center"/>
          </w:tcPr>
          <w:p>
            <w:pPr>
              <w:pStyle w:val="13"/>
            </w:pPr>
            <w:r>
              <w:t>498574465.75</w:t>
            </w:r>
          </w:p>
        </w:tc>
        <w:tc>
          <w:tcPr>
            <w:tcW w:w="1134" w:type="dxa"/>
            <w:vAlign w:val="center"/>
          </w:tcPr>
          <w:p>
            <w:pPr>
              <w:pStyle w:val="13"/>
            </w:pPr>
            <w:r>
              <w:t>498574465.75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7124045.75</w:t>
            </w:r>
          </w:p>
        </w:tc>
        <w:tc>
          <w:tcPr>
            <w:tcW w:w="1134" w:type="dxa"/>
            <w:vAlign w:val="center"/>
          </w:tcPr>
          <w:p>
            <w:pPr>
              <w:pStyle w:val="13"/>
            </w:pPr>
            <w:r>
              <w:t>6904045.75</w:t>
            </w:r>
          </w:p>
        </w:tc>
        <w:tc>
          <w:tcPr>
            <w:tcW w:w="1134" w:type="dxa"/>
            <w:vAlign w:val="center"/>
          </w:tcPr>
          <w:p>
            <w:pPr>
              <w:pStyle w:val="13"/>
            </w:pPr>
            <w:r>
              <w:t>6904045.75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6794045.75</w:t>
            </w:r>
          </w:p>
        </w:tc>
        <w:tc>
          <w:tcPr>
            <w:tcW w:w="1134" w:type="dxa"/>
            <w:vAlign w:val="center"/>
          </w:tcPr>
          <w:p>
            <w:pPr>
              <w:pStyle w:val="13"/>
            </w:pPr>
            <w:r>
              <w:t>6794045.75</w:t>
            </w:r>
          </w:p>
        </w:tc>
        <w:tc>
          <w:tcPr>
            <w:tcW w:w="1134" w:type="dxa"/>
            <w:vAlign w:val="center"/>
          </w:tcPr>
          <w:p>
            <w:pPr>
              <w:pStyle w:val="13"/>
            </w:pPr>
            <w:r>
              <w:t>6794045.75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330000.00</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491670420.00</w:t>
            </w:r>
          </w:p>
        </w:tc>
        <w:tc>
          <w:tcPr>
            <w:tcW w:w="1134" w:type="dxa"/>
            <w:vAlign w:val="center"/>
          </w:tcPr>
          <w:p>
            <w:pPr>
              <w:pStyle w:val="13"/>
            </w:pPr>
            <w:r>
              <w:t>491670420.00</w:t>
            </w:r>
          </w:p>
        </w:tc>
        <w:tc>
          <w:tcPr>
            <w:tcW w:w="1134" w:type="dxa"/>
            <w:vAlign w:val="center"/>
          </w:tcPr>
          <w:p>
            <w:pPr>
              <w:pStyle w:val="13"/>
            </w:pPr>
            <w:r>
              <w:t>491670420.00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218050000.00</w:t>
            </w:r>
          </w:p>
        </w:tc>
        <w:tc>
          <w:tcPr>
            <w:tcW w:w="1134" w:type="dxa"/>
            <w:vAlign w:val="center"/>
          </w:tcPr>
          <w:p>
            <w:pPr>
              <w:pStyle w:val="13"/>
            </w:pPr>
            <w:r>
              <w:t>218050000.00</w:t>
            </w:r>
          </w:p>
        </w:tc>
        <w:tc>
          <w:tcPr>
            <w:tcW w:w="1134" w:type="dxa"/>
            <w:vAlign w:val="center"/>
          </w:tcPr>
          <w:p>
            <w:pPr>
              <w:pStyle w:val="13"/>
            </w:pPr>
            <w:r>
              <w:t>218050000.00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2082699</w:t>
            </w:r>
          </w:p>
        </w:tc>
        <w:tc>
          <w:tcPr>
            <w:tcW w:w="1559" w:type="dxa"/>
            <w:vAlign w:val="center"/>
          </w:tcPr>
          <w:p>
            <w:pPr>
              <w:pStyle w:val="14"/>
            </w:pPr>
            <w:r>
              <w:t>财政对其他基本养老保险基金的补助</w:t>
            </w:r>
          </w:p>
        </w:tc>
        <w:tc>
          <w:tcPr>
            <w:tcW w:w="1134" w:type="dxa"/>
            <w:vAlign w:val="center"/>
          </w:tcPr>
          <w:p>
            <w:pPr>
              <w:pStyle w:val="13"/>
            </w:pPr>
            <w:r>
              <w:t>273620420.00</w:t>
            </w:r>
          </w:p>
        </w:tc>
        <w:tc>
          <w:tcPr>
            <w:tcW w:w="1134" w:type="dxa"/>
            <w:vAlign w:val="center"/>
          </w:tcPr>
          <w:p>
            <w:pPr>
              <w:pStyle w:val="13"/>
            </w:pPr>
            <w:r>
              <w:t>273620420.00</w:t>
            </w:r>
          </w:p>
        </w:tc>
        <w:tc>
          <w:tcPr>
            <w:tcW w:w="1134" w:type="dxa"/>
            <w:vAlign w:val="center"/>
          </w:tcPr>
          <w:p>
            <w:pPr>
              <w:pStyle w:val="13"/>
            </w:pPr>
            <w:r>
              <w:t>273620420.00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326玉田县社会保险服务中心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498794465.75</w:t>
            </w:r>
          </w:p>
        </w:tc>
        <w:tc>
          <w:tcPr>
            <w:tcW w:w="1361" w:type="dxa"/>
            <w:vAlign w:val="center"/>
          </w:tcPr>
          <w:p>
            <w:pPr>
              <w:pStyle w:val="17"/>
            </w:pPr>
            <w:r>
              <w:t>6594045.75</w:t>
            </w:r>
          </w:p>
        </w:tc>
        <w:tc>
          <w:tcPr>
            <w:tcW w:w="1361" w:type="dxa"/>
            <w:vAlign w:val="center"/>
          </w:tcPr>
          <w:p>
            <w:pPr>
              <w:pStyle w:val="17"/>
            </w:pPr>
            <w:r>
              <w:t>492200420.00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498794465.75</w:t>
            </w:r>
          </w:p>
        </w:tc>
        <w:tc>
          <w:tcPr>
            <w:tcW w:w="1361" w:type="dxa"/>
            <w:vAlign w:val="center"/>
          </w:tcPr>
          <w:p>
            <w:pPr>
              <w:pStyle w:val="13"/>
            </w:pPr>
            <w:r>
              <w:t>6594045.75</w:t>
            </w:r>
          </w:p>
        </w:tc>
        <w:tc>
          <w:tcPr>
            <w:tcW w:w="1361" w:type="dxa"/>
            <w:vAlign w:val="center"/>
          </w:tcPr>
          <w:p>
            <w:pPr>
              <w:pStyle w:val="13"/>
            </w:pPr>
            <w:r>
              <w:t>492200420.00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7124045.75</w:t>
            </w:r>
          </w:p>
        </w:tc>
        <w:tc>
          <w:tcPr>
            <w:tcW w:w="1361" w:type="dxa"/>
            <w:vAlign w:val="center"/>
          </w:tcPr>
          <w:p>
            <w:pPr>
              <w:pStyle w:val="13"/>
            </w:pPr>
            <w:r>
              <w:t>6594045.75</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6794045.75</w:t>
            </w:r>
          </w:p>
        </w:tc>
        <w:tc>
          <w:tcPr>
            <w:tcW w:w="1361" w:type="dxa"/>
            <w:vAlign w:val="center"/>
          </w:tcPr>
          <w:p>
            <w:pPr>
              <w:pStyle w:val="13"/>
            </w:pPr>
            <w:r>
              <w:t>6594045.75</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491670420.00</w:t>
            </w:r>
          </w:p>
        </w:tc>
        <w:tc>
          <w:tcPr>
            <w:tcW w:w="1361" w:type="dxa"/>
            <w:vAlign w:val="center"/>
          </w:tcPr>
          <w:p>
            <w:pPr>
              <w:pStyle w:val="13"/>
            </w:pPr>
          </w:p>
        </w:tc>
        <w:tc>
          <w:tcPr>
            <w:tcW w:w="1361" w:type="dxa"/>
            <w:vAlign w:val="center"/>
          </w:tcPr>
          <w:p>
            <w:pPr>
              <w:pStyle w:val="13"/>
            </w:pPr>
            <w:r>
              <w:t>491670420.00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218050000.00</w:t>
            </w:r>
          </w:p>
        </w:tc>
        <w:tc>
          <w:tcPr>
            <w:tcW w:w="1361" w:type="dxa"/>
            <w:vAlign w:val="center"/>
          </w:tcPr>
          <w:p>
            <w:pPr>
              <w:pStyle w:val="13"/>
            </w:pPr>
          </w:p>
        </w:tc>
        <w:tc>
          <w:tcPr>
            <w:tcW w:w="1361" w:type="dxa"/>
            <w:vAlign w:val="center"/>
          </w:tcPr>
          <w:p>
            <w:pPr>
              <w:pStyle w:val="13"/>
            </w:pPr>
            <w:r>
              <w:t>218050000.00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2082699</w:t>
            </w:r>
          </w:p>
        </w:tc>
        <w:tc>
          <w:tcPr>
            <w:tcW w:w="4535" w:type="dxa"/>
            <w:vAlign w:val="center"/>
          </w:tcPr>
          <w:p>
            <w:pPr>
              <w:pStyle w:val="14"/>
            </w:pPr>
            <w:r>
              <w:t>财政对其他基本养老保险基金的补助</w:t>
            </w:r>
          </w:p>
        </w:tc>
        <w:tc>
          <w:tcPr>
            <w:tcW w:w="1361" w:type="dxa"/>
            <w:vAlign w:val="center"/>
          </w:tcPr>
          <w:p>
            <w:pPr>
              <w:pStyle w:val="13"/>
            </w:pPr>
            <w:r>
              <w:t>273620420.00</w:t>
            </w:r>
          </w:p>
        </w:tc>
        <w:tc>
          <w:tcPr>
            <w:tcW w:w="1361" w:type="dxa"/>
            <w:vAlign w:val="center"/>
          </w:tcPr>
          <w:p>
            <w:pPr>
              <w:pStyle w:val="13"/>
            </w:pPr>
          </w:p>
        </w:tc>
        <w:tc>
          <w:tcPr>
            <w:tcW w:w="1361" w:type="dxa"/>
            <w:vAlign w:val="center"/>
          </w:tcPr>
          <w:p>
            <w:pPr>
              <w:pStyle w:val="13"/>
            </w:pPr>
            <w:r>
              <w:t>273620420.00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326玉田县社会保险服务中心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498574465.75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498794465.75</w:t>
            </w:r>
          </w:p>
        </w:tc>
        <w:tc>
          <w:tcPr>
            <w:tcW w:w="1474" w:type="dxa"/>
            <w:vAlign w:val="center"/>
          </w:tcPr>
          <w:p>
            <w:pPr>
              <w:pStyle w:val="13"/>
            </w:pPr>
            <w:r>
              <w:t>498794465.75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498574465.75</w:t>
            </w:r>
          </w:p>
        </w:tc>
        <w:tc>
          <w:tcPr>
            <w:tcW w:w="3402" w:type="dxa"/>
            <w:vAlign w:val="center"/>
          </w:tcPr>
          <w:p>
            <w:pPr>
              <w:pStyle w:val="16"/>
            </w:pPr>
            <w:r>
              <w:t>本年支出合计</w:t>
            </w:r>
          </w:p>
        </w:tc>
        <w:tc>
          <w:tcPr>
            <w:tcW w:w="1474" w:type="dxa"/>
            <w:vAlign w:val="center"/>
          </w:tcPr>
          <w:p>
            <w:pPr>
              <w:pStyle w:val="17"/>
            </w:pPr>
            <w:r>
              <w:t>498794465.75</w:t>
            </w:r>
          </w:p>
        </w:tc>
        <w:tc>
          <w:tcPr>
            <w:tcW w:w="1474" w:type="dxa"/>
            <w:vAlign w:val="center"/>
          </w:tcPr>
          <w:p>
            <w:pPr>
              <w:pStyle w:val="17"/>
            </w:pPr>
            <w:r>
              <w:t>498794465.75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220000.00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220000.00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498794465.75</w:t>
            </w:r>
          </w:p>
        </w:tc>
        <w:tc>
          <w:tcPr>
            <w:tcW w:w="3402" w:type="dxa"/>
            <w:vAlign w:val="center"/>
          </w:tcPr>
          <w:p>
            <w:pPr>
              <w:pStyle w:val="16"/>
            </w:pPr>
            <w:r>
              <w:t>支出总计</w:t>
            </w:r>
          </w:p>
        </w:tc>
        <w:tc>
          <w:tcPr>
            <w:tcW w:w="1474" w:type="dxa"/>
            <w:vAlign w:val="center"/>
          </w:tcPr>
          <w:p>
            <w:pPr>
              <w:pStyle w:val="17"/>
            </w:pPr>
            <w:r>
              <w:t>498794465.75</w:t>
            </w:r>
          </w:p>
        </w:tc>
        <w:tc>
          <w:tcPr>
            <w:tcW w:w="1474" w:type="dxa"/>
            <w:vAlign w:val="center"/>
          </w:tcPr>
          <w:p>
            <w:pPr>
              <w:pStyle w:val="17"/>
            </w:pPr>
            <w:r>
              <w:t>498794465.75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326玉田县社会保险服务中心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498794465.75</w:t>
            </w:r>
          </w:p>
        </w:tc>
        <w:tc>
          <w:tcPr>
            <w:tcW w:w="2551" w:type="dxa"/>
            <w:vAlign w:val="center"/>
          </w:tcPr>
          <w:p>
            <w:pPr>
              <w:pStyle w:val="17"/>
            </w:pPr>
            <w:r>
              <w:t>6594045.75</w:t>
            </w:r>
          </w:p>
        </w:tc>
        <w:tc>
          <w:tcPr>
            <w:tcW w:w="2551" w:type="dxa"/>
            <w:vAlign w:val="center"/>
          </w:tcPr>
          <w:p>
            <w:pPr>
              <w:pStyle w:val="17"/>
            </w:pPr>
            <w:r>
              <w:t>492200420.00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498794465.75</w:t>
            </w:r>
          </w:p>
        </w:tc>
        <w:tc>
          <w:tcPr>
            <w:tcW w:w="2551" w:type="dxa"/>
            <w:vAlign w:val="center"/>
          </w:tcPr>
          <w:p>
            <w:pPr>
              <w:pStyle w:val="13"/>
            </w:pPr>
            <w:r>
              <w:t>6594045.75</w:t>
            </w:r>
          </w:p>
        </w:tc>
        <w:tc>
          <w:tcPr>
            <w:tcW w:w="2551" w:type="dxa"/>
            <w:vAlign w:val="center"/>
          </w:tcPr>
          <w:p>
            <w:pPr>
              <w:pStyle w:val="13"/>
            </w:pPr>
            <w:r>
              <w:t>492200420.00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7124045.75</w:t>
            </w:r>
          </w:p>
        </w:tc>
        <w:tc>
          <w:tcPr>
            <w:tcW w:w="2551" w:type="dxa"/>
            <w:vAlign w:val="center"/>
          </w:tcPr>
          <w:p>
            <w:pPr>
              <w:pStyle w:val="13"/>
            </w:pPr>
            <w:r>
              <w:t>6594045.75</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6794045.75</w:t>
            </w:r>
          </w:p>
        </w:tc>
        <w:tc>
          <w:tcPr>
            <w:tcW w:w="2551" w:type="dxa"/>
            <w:vAlign w:val="center"/>
          </w:tcPr>
          <w:p>
            <w:pPr>
              <w:pStyle w:val="13"/>
            </w:pPr>
            <w:r>
              <w:t>6594045.75</w:t>
            </w: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491670420.00</w:t>
            </w:r>
          </w:p>
        </w:tc>
        <w:tc>
          <w:tcPr>
            <w:tcW w:w="2551" w:type="dxa"/>
            <w:vAlign w:val="center"/>
          </w:tcPr>
          <w:p>
            <w:pPr>
              <w:pStyle w:val="13"/>
            </w:pPr>
          </w:p>
        </w:tc>
        <w:tc>
          <w:tcPr>
            <w:tcW w:w="2551" w:type="dxa"/>
            <w:vAlign w:val="center"/>
          </w:tcPr>
          <w:p>
            <w:pPr>
              <w:pStyle w:val="13"/>
            </w:pPr>
            <w:r>
              <w:t>491670420.00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218050000.00</w:t>
            </w:r>
          </w:p>
        </w:tc>
        <w:tc>
          <w:tcPr>
            <w:tcW w:w="2551" w:type="dxa"/>
            <w:vAlign w:val="center"/>
          </w:tcPr>
          <w:p>
            <w:pPr>
              <w:pStyle w:val="13"/>
            </w:pPr>
          </w:p>
        </w:tc>
        <w:tc>
          <w:tcPr>
            <w:tcW w:w="2551" w:type="dxa"/>
            <w:vAlign w:val="center"/>
          </w:tcPr>
          <w:p>
            <w:pPr>
              <w:pStyle w:val="13"/>
            </w:pPr>
            <w:r>
              <w:t>218050000.00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2082699</w:t>
            </w:r>
          </w:p>
        </w:tc>
        <w:tc>
          <w:tcPr>
            <w:tcW w:w="4535" w:type="dxa"/>
            <w:vAlign w:val="center"/>
          </w:tcPr>
          <w:p>
            <w:pPr>
              <w:pStyle w:val="14"/>
            </w:pPr>
            <w:r>
              <w:t>财政对其他基本养老保险基金的补助</w:t>
            </w:r>
          </w:p>
        </w:tc>
        <w:tc>
          <w:tcPr>
            <w:tcW w:w="2551" w:type="dxa"/>
            <w:vAlign w:val="center"/>
          </w:tcPr>
          <w:p>
            <w:pPr>
              <w:pStyle w:val="13"/>
            </w:pPr>
            <w:r>
              <w:t>273620420.00</w:t>
            </w:r>
          </w:p>
        </w:tc>
        <w:tc>
          <w:tcPr>
            <w:tcW w:w="2551" w:type="dxa"/>
            <w:vAlign w:val="center"/>
          </w:tcPr>
          <w:p>
            <w:pPr>
              <w:pStyle w:val="13"/>
            </w:pPr>
          </w:p>
        </w:tc>
        <w:tc>
          <w:tcPr>
            <w:tcW w:w="2551" w:type="dxa"/>
            <w:vAlign w:val="center"/>
          </w:tcPr>
          <w:p>
            <w:pPr>
              <w:pStyle w:val="13"/>
            </w:pPr>
            <w:r>
              <w:t>273620420.00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326玉田县社会保险服务中心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6594045.75</w:t>
            </w:r>
          </w:p>
        </w:tc>
        <w:tc>
          <w:tcPr>
            <w:tcW w:w="2551" w:type="dxa"/>
            <w:vAlign w:val="center"/>
          </w:tcPr>
          <w:p>
            <w:pPr>
              <w:pStyle w:val="17"/>
            </w:pPr>
            <w:r>
              <w:t>6392045.75</w:t>
            </w:r>
          </w:p>
        </w:tc>
        <w:tc>
          <w:tcPr>
            <w:tcW w:w="2551" w:type="dxa"/>
            <w:vAlign w:val="center"/>
          </w:tcPr>
          <w:p>
            <w:pPr>
              <w:pStyle w:val="17"/>
            </w:pPr>
            <w:r>
              <w:t>202000.00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6217166.75</w:t>
            </w:r>
          </w:p>
        </w:tc>
        <w:tc>
          <w:tcPr>
            <w:tcW w:w="2551" w:type="dxa"/>
            <w:vAlign w:val="center"/>
          </w:tcPr>
          <w:p>
            <w:pPr>
              <w:pStyle w:val="13"/>
            </w:pPr>
            <w:r>
              <w:t>6217166.75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2224607.15</w:t>
            </w:r>
          </w:p>
        </w:tc>
        <w:tc>
          <w:tcPr>
            <w:tcW w:w="2551" w:type="dxa"/>
            <w:vAlign w:val="center"/>
          </w:tcPr>
          <w:p>
            <w:pPr>
              <w:pStyle w:val="13"/>
            </w:pPr>
            <w:r>
              <w:t>2224607.15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217920.00</w:t>
            </w:r>
          </w:p>
        </w:tc>
        <w:tc>
          <w:tcPr>
            <w:tcW w:w="2551" w:type="dxa"/>
            <w:vAlign w:val="center"/>
          </w:tcPr>
          <w:p>
            <w:pPr>
              <w:pStyle w:val="13"/>
            </w:pPr>
            <w:r>
              <w:t>217920.00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473823.00</w:t>
            </w:r>
          </w:p>
        </w:tc>
        <w:tc>
          <w:tcPr>
            <w:tcW w:w="2551" w:type="dxa"/>
            <w:vAlign w:val="center"/>
          </w:tcPr>
          <w:p>
            <w:pPr>
              <w:pStyle w:val="13"/>
            </w:pPr>
            <w:r>
              <w:t>473823.00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1479490.29</w:t>
            </w:r>
          </w:p>
        </w:tc>
        <w:tc>
          <w:tcPr>
            <w:tcW w:w="2551" w:type="dxa"/>
            <w:vAlign w:val="center"/>
          </w:tcPr>
          <w:p>
            <w:pPr>
              <w:pStyle w:val="13"/>
            </w:pPr>
            <w:r>
              <w:t>1479490.29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638658.93</w:t>
            </w:r>
          </w:p>
        </w:tc>
        <w:tc>
          <w:tcPr>
            <w:tcW w:w="2551" w:type="dxa"/>
            <w:vAlign w:val="center"/>
          </w:tcPr>
          <w:p>
            <w:pPr>
              <w:pStyle w:val="13"/>
            </w:pPr>
            <w:r>
              <w:t>638658.93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265495.17</w:t>
            </w:r>
          </w:p>
        </w:tc>
        <w:tc>
          <w:tcPr>
            <w:tcW w:w="2551" w:type="dxa"/>
            <w:vAlign w:val="center"/>
          </w:tcPr>
          <w:p>
            <w:pPr>
              <w:pStyle w:val="13"/>
            </w:pPr>
            <w:r>
              <w:t>265495.17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292960.18</w:t>
            </w:r>
          </w:p>
        </w:tc>
        <w:tc>
          <w:tcPr>
            <w:tcW w:w="2551" w:type="dxa"/>
            <w:vAlign w:val="center"/>
          </w:tcPr>
          <w:p>
            <w:pPr>
              <w:pStyle w:val="13"/>
            </w:pPr>
            <w:r>
              <w:t>292960.18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127913.00</w:t>
            </w:r>
          </w:p>
        </w:tc>
        <w:tc>
          <w:tcPr>
            <w:tcW w:w="2551" w:type="dxa"/>
            <w:vAlign w:val="center"/>
          </w:tcPr>
          <w:p>
            <w:pPr>
              <w:pStyle w:val="13"/>
            </w:pPr>
            <w:r>
              <w:t>127913.00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496299.03</w:t>
            </w:r>
          </w:p>
        </w:tc>
        <w:tc>
          <w:tcPr>
            <w:tcW w:w="2551" w:type="dxa"/>
            <w:vAlign w:val="center"/>
          </w:tcPr>
          <w:p>
            <w:pPr>
              <w:pStyle w:val="13"/>
            </w:pPr>
            <w:r>
              <w:t>496299.03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202000.00</w:t>
            </w:r>
          </w:p>
        </w:tc>
        <w:tc>
          <w:tcPr>
            <w:tcW w:w="2551" w:type="dxa"/>
            <w:vAlign w:val="center"/>
          </w:tcPr>
          <w:p>
            <w:pPr>
              <w:pStyle w:val="13"/>
            </w:pPr>
          </w:p>
        </w:tc>
        <w:tc>
          <w:tcPr>
            <w:tcW w:w="2551" w:type="dxa"/>
            <w:vAlign w:val="center"/>
          </w:tcPr>
          <w:p>
            <w:pPr>
              <w:pStyle w:val="13"/>
            </w:pPr>
            <w:r>
              <w:t>202000.00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24500.00</w:t>
            </w:r>
          </w:p>
        </w:tc>
        <w:tc>
          <w:tcPr>
            <w:tcW w:w="2551" w:type="dxa"/>
            <w:vAlign w:val="center"/>
          </w:tcPr>
          <w:p>
            <w:pPr>
              <w:pStyle w:val="13"/>
            </w:pPr>
          </w:p>
        </w:tc>
        <w:tc>
          <w:tcPr>
            <w:tcW w:w="2551" w:type="dxa"/>
            <w:vAlign w:val="center"/>
          </w:tcPr>
          <w:p>
            <w:pPr>
              <w:pStyle w:val="13"/>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9800.00</w:t>
            </w:r>
          </w:p>
        </w:tc>
        <w:tc>
          <w:tcPr>
            <w:tcW w:w="2551" w:type="dxa"/>
            <w:vAlign w:val="center"/>
          </w:tcPr>
          <w:p>
            <w:pPr>
              <w:pStyle w:val="13"/>
            </w:pPr>
          </w:p>
        </w:tc>
        <w:tc>
          <w:tcPr>
            <w:tcW w:w="2551" w:type="dxa"/>
            <w:vAlign w:val="center"/>
          </w:tcPr>
          <w:p>
            <w:pPr>
              <w:pStyle w:val="13"/>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24500.00</w:t>
            </w:r>
          </w:p>
        </w:tc>
        <w:tc>
          <w:tcPr>
            <w:tcW w:w="2551" w:type="dxa"/>
            <w:vAlign w:val="center"/>
          </w:tcPr>
          <w:p>
            <w:pPr>
              <w:pStyle w:val="13"/>
            </w:pPr>
          </w:p>
        </w:tc>
        <w:tc>
          <w:tcPr>
            <w:tcW w:w="2551" w:type="dxa"/>
            <w:vAlign w:val="center"/>
          </w:tcPr>
          <w:p>
            <w:pPr>
              <w:pStyle w:val="13"/>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2450.00</w:t>
            </w:r>
          </w:p>
        </w:tc>
        <w:tc>
          <w:tcPr>
            <w:tcW w:w="2551" w:type="dxa"/>
            <w:vAlign w:val="center"/>
          </w:tcPr>
          <w:p>
            <w:pPr>
              <w:pStyle w:val="13"/>
            </w:pPr>
          </w:p>
        </w:tc>
        <w:tc>
          <w:tcPr>
            <w:tcW w:w="2551" w:type="dxa"/>
            <w:vAlign w:val="center"/>
          </w:tcPr>
          <w:p>
            <w:pPr>
              <w:pStyle w:val="13"/>
            </w:pPr>
            <w:r>
              <w:t>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39200.00</w:t>
            </w:r>
          </w:p>
        </w:tc>
        <w:tc>
          <w:tcPr>
            <w:tcW w:w="2551" w:type="dxa"/>
            <w:vAlign w:val="center"/>
          </w:tcPr>
          <w:p>
            <w:pPr>
              <w:pStyle w:val="13"/>
            </w:pPr>
          </w:p>
        </w:tc>
        <w:tc>
          <w:tcPr>
            <w:tcW w:w="2551" w:type="dxa"/>
            <w:vAlign w:val="center"/>
          </w:tcPr>
          <w:p>
            <w:pPr>
              <w:pStyle w:val="13"/>
            </w:pPr>
            <w:r>
              <w:t>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49000.00</w:t>
            </w:r>
          </w:p>
        </w:tc>
        <w:tc>
          <w:tcPr>
            <w:tcW w:w="2551" w:type="dxa"/>
            <w:vAlign w:val="center"/>
          </w:tcPr>
          <w:p>
            <w:pPr>
              <w:pStyle w:val="13"/>
            </w:pPr>
          </w:p>
        </w:tc>
        <w:tc>
          <w:tcPr>
            <w:tcW w:w="2551"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17550.00</w:t>
            </w:r>
          </w:p>
        </w:tc>
        <w:tc>
          <w:tcPr>
            <w:tcW w:w="2551" w:type="dxa"/>
            <w:vAlign w:val="center"/>
          </w:tcPr>
          <w:p>
            <w:pPr>
              <w:pStyle w:val="13"/>
            </w:pPr>
          </w:p>
        </w:tc>
        <w:tc>
          <w:tcPr>
            <w:tcW w:w="2551" w:type="dxa"/>
            <w:vAlign w:val="center"/>
          </w:tcPr>
          <w:p>
            <w:pPr>
              <w:pStyle w:val="13"/>
            </w:pPr>
            <w:r>
              <w:t>17550.00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174879.00</w:t>
            </w:r>
          </w:p>
        </w:tc>
        <w:tc>
          <w:tcPr>
            <w:tcW w:w="2551" w:type="dxa"/>
            <w:vAlign w:val="center"/>
          </w:tcPr>
          <w:p>
            <w:pPr>
              <w:pStyle w:val="13"/>
            </w:pPr>
            <w:r>
              <w:t>174879.00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48588.00</w:t>
            </w:r>
          </w:p>
        </w:tc>
        <w:tc>
          <w:tcPr>
            <w:tcW w:w="2551" w:type="dxa"/>
            <w:vAlign w:val="center"/>
          </w:tcPr>
          <w:p>
            <w:pPr>
              <w:pStyle w:val="13"/>
            </w:pPr>
            <w:r>
              <w:t>48588.00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1560.00</w:t>
            </w:r>
          </w:p>
        </w:tc>
        <w:tc>
          <w:tcPr>
            <w:tcW w:w="2551" w:type="dxa"/>
            <w:vAlign w:val="center"/>
          </w:tcPr>
          <w:p>
            <w:pPr>
              <w:pStyle w:val="13"/>
            </w:pPr>
            <w:r>
              <w:t>1560.00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124731.00</w:t>
            </w:r>
          </w:p>
        </w:tc>
        <w:tc>
          <w:tcPr>
            <w:tcW w:w="2551" w:type="dxa"/>
            <w:vAlign w:val="center"/>
          </w:tcPr>
          <w:p>
            <w:pPr>
              <w:pStyle w:val="13"/>
            </w:pPr>
            <w:r>
              <w:t>124731.00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326玉田县社会保险服务中心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326玉田县社会保险服务中心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326玉田县社会保险服务中心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23000.00</w:t>
            </w:r>
          </w:p>
        </w:tc>
        <w:tc>
          <w:tcPr>
            <w:tcW w:w="2381" w:type="dxa"/>
            <w:vAlign w:val="center"/>
          </w:tcPr>
          <w:p>
            <w:pPr>
              <w:pStyle w:val="17"/>
              <w:rPr>
                <w:rFonts w:hint="default" w:eastAsia="方正书宋_GBK"/>
                <w:lang w:val="en-US" w:eastAsia="zh-CN"/>
              </w:rPr>
            </w:pPr>
            <w:r>
              <w:rPr>
                <w:rFonts w:hint="eastAsia"/>
                <w:lang w:val="en-US" w:eastAsia="zh-CN"/>
              </w:rPr>
              <w:t>23000.00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玉田县社会保险服务中心2023年部门预算信息公开情况说明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玉田县社会保险服务中心2023年部门预算信息公开情况说明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按照《预算法》、《地方预决算公开操作规程》和《关于进一步推进预算公开工作的实施意见》规定，现将玉田县社会保险服务中心2023年部门预算公开如下：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 门 职 责</w:t>
      </w:r>
    </w:p>
    <w:p>
      <w:pPr>
        <w:pStyle w:val="19"/>
      </w:pPr>
    </w:p>
    <w:p>
      <w:pPr>
        <w:pStyle w:val="19"/>
      </w:pPr>
      <w:r>
        <w:t>根据《玉田县社会保险服务中心职能配置、内设机构和人员编制规定》，玉田县社会保险服务中心的主要职责是：</w:t>
      </w:r>
    </w:p>
    <w:p>
      <w:pPr>
        <w:pStyle w:val="19"/>
      </w:pPr>
      <w:r>
        <w:t>部 门 职 责</w:t>
      </w:r>
    </w:p>
    <w:p>
      <w:pPr>
        <w:pStyle w:val="19"/>
      </w:pPr>
    </w:p>
    <w:p>
      <w:pPr>
        <w:pStyle w:val="19"/>
      </w:pPr>
      <w:r>
        <w:t>加大宣传力度，扩大各基金险种基本养老保险覆盖面,贯彻《中华人民共和国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19"/>
      </w:pPr>
      <w:r>
        <w:t>继续开展以工伤保险待遇支付为重点的稽核工作，将养老保险缴费人数与工伤保险缴费人数挂钩，纳入稽核工作内容，进一步加大养老保险、工伤保险扩面力度，力争工伤保险全覆盖。</w:t>
      </w:r>
    </w:p>
    <w:p>
      <w:pPr>
        <w:pStyle w:val="19"/>
      </w:pPr>
      <w:r>
        <w:t>为确保养老金及时足额发放，积极向省、市、县部门申请养老保险调剂金级财政补助收入。</w:t>
      </w:r>
    </w:p>
    <w:p>
      <w:pPr>
        <w:pStyle w:val="19"/>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19"/>
      </w:pPr>
      <w:r>
        <w:t>养老、失业、工伤、城乡居民保险费依法依规、按时足额征缴，保险待遇按时足额支付，完成省市县各级主管部门下达的任务目标。</w:t>
      </w:r>
    </w:p>
    <w:p>
      <w:pPr>
        <w:pStyle w:val="19"/>
      </w:pPr>
      <w:r>
        <w:t>根据《玉田县社会保险服务中心职能配置、内设机构和人员编制规定》， 玉田县社会保险事业局的主要职责是：</w:t>
      </w:r>
    </w:p>
    <w:p>
      <w:pPr>
        <w:pStyle w:val="19"/>
      </w:pPr>
      <w:r>
        <w:t>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名(正股级)。经费形式为财政性资金基本保证。内设办公室、基金财务科、前台受理科、权益服务科、业务审核一科、业务审核二科、稽核科、信息技术科。</w:t>
      </w:r>
    </w:p>
    <w:p>
      <w:pPr>
        <w:pStyle w:val="19"/>
      </w:pPr>
      <w:r>
        <w:t>主要职责是：依据国家、省、市社会保险的各项法律法规及政策，实施社会保险业务的经办、管理。负责参保单位、个人社会保险登记、变更、注销和年审；搞好社会保险费的申报核定。负责养老、工伤、失业保险等各险种支付项目手续的审核、支付。做好离退休人员社会化管理服务工作，及时足额社会化发放养老金。做好社会保险普查和内部控制管理工作。建立和完善养老、工伤、失业等社会保险各险种数据信息平台，为参保对象提供便捷高效的信息查询服务系统。协助人方资源和社会保障行政部门编制社会保险基金的预、决算草案。承办县政府和县人力资源和社会保障局交办的其他任务。</w:t>
      </w:r>
    </w:p>
    <w:p>
      <w:pPr>
        <w:pStyle w:val="19"/>
      </w:pPr>
      <w:r>
        <w:t>玉田县社会保险服务中心中文城名为：玉田县社会保险服务中心.公益。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玉田县社会保险服务中心本级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按照预算管理有关规定，目前我省部门预算的编制实行综合预算管理，即全部收入和支出都反映在预算中。玉田县社会保险服务中心机关及所属事业单位的收支包含在部门预算中。</w:t>
      </w:r>
    </w:p>
    <w:p>
      <w:pPr>
        <w:pStyle w:val="20"/>
      </w:pPr>
      <w:r>
        <w:t>（一）收入说明</w:t>
      </w:r>
    </w:p>
    <w:p>
      <w:pPr>
        <w:pStyle w:val="20"/>
      </w:pPr>
      <w:r>
        <w:t>2023年一般公共预算拨款收入为49880.53万元，其中一般公共预算财政拨款收入49880.53万元，政府性基金收入0万元。</w:t>
      </w:r>
    </w:p>
    <w:p>
      <w:pPr>
        <w:pStyle w:val="20"/>
      </w:pPr>
      <w:r>
        <w:t>（二）支出说明</w:t>
      </w:r>
    </w:p>
    <w:p>
      <w:pPr>
        <w:pStyle w:val="20"/>
      </w:pPr>
      <w:r>
        <w:t>2023年部门预算支出49880.53万元，其中人员经费640.29万元、日常公用经费22.02万元、专项项目支出49220.04万元。</w:t>
      </w:r>
    </w:p>
    <w:p>
      <w:pPr>
        <w:pStyle w:val="20"/>
      </w:pPr>
      <w:r>
        <w:t>（三）比上年增减情况</w:t>
      </w:r>
    </w:p>
    <w:p>
      <w:pPr>
        <w:pStyle w:val="20"/>
      </w:pPr>
      <w:r>
        <w:t>2023年部门收支总预算较上年减少54.01万元。其中：人员经费支出较上年增加124.55万元，日常公用经费支出较上年减少14.25万元，专项公用经费支出较上年减少36.41万元。项目支出较上年减少142.32万元。</w:t>
      </w:r>
    </w:p>
    <w:p>
      <w:pPr>
        <w:pStyle w:val="20"/>
      </w:pPr>
      <w:r>
        <w:t>2023年预算收支减少的原因是减少了专项项目。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预算申请公用经费20.2万元，其中按标准安排的办公费24500元（49人*500元）；差旅费24500元（49人*500元）、邮电费12000元（12部*800元共9600元、财政内网2400元）、公务用车运行维护费23000元（1辆*23000，其中保险费2000元，其他运行维护21000元）、电费9800元（49人*200元）、培训费2450元（49人*50元）、在职工会费39200元（49人*800元）、福利费49000元（49*1000元）、退休人员福利费（13*750元）、退休干部公用经费5200元（13人*400元）、退休干部特需费2600元（13人*200）。</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2023年，部门财政拨款“三公”经费预算安排2.3万元。与2022年持平。具体情况如下：</w:t>
      </w:r>
    </w:p>
    <w:p>
      <w:pPr>
        <w:pStyle w:val="22"/>
      </w:pPr>
      <w:r>
        <w:t>（一）公务用车购置及运行费。共计安排2.3万元，与上年预算持平。</w:t>
      </w:r>
    </w:p>
    <w:p>
      <w:pPr>
        <w:pStyle w:val="22"/>
      </w:pPr>
      <w:r>
        <w:t>1、公务用车购置安排0万元。与上年预算持平，原因为无公务用车购置计划。</w:t>
      </w:r>
    </w:p>
    <w:p>
      <w:pPr>
        <w:pStyle w:val="22"/>
      </w:pPr>
      <w:r>
        <w:t>2、公务用车运行维护费安排2.3万元。与上年预算持平。</w:t>
      </w:r>
    </w:p>
    <w:p>
      <w:pPr>
        <w:pStyle w:val="22"/>
      </w:pPr>
      <w:r>
        <w:t>（二）公务接待费。安排0万元，上年预算0万元，原因为无公务接待费。</w:t>
      </w:r>
    </w:p>
    <w:p>
      <w:pPr>
        <w:pStyle w:val="22"/>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加大宣传力度，扩大各基金险种基本养老保险覆盖面。贯彻《中华人民共和国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23"/>
      </w:pPr>
      <w:r>
        <w:t>继续开展以工伤保险待遇支付为重点的稽核工作，将养老保险缴费人数与工伤保险缴费人数挂钩，纳入稽核工作内容，进一步加大养老保险、工伤保险扩面力度，力争工伤保险全覆盖。</w:t>
      </w:r>
    </w:p>
    <w:p>
      <w:pPr>
        <w:pStyle w:val="23"/>
      </w:pPr>
      <w:r>
        <w:t>为确保养老金及时足额发放，积极向省、市、县部门申请养老保险调剂金级财政补助收入。</w:t>
      </w:r>
    </w:p>
    <w:p>
      <w:pPr>
        <w:pStyle w:val="23"/>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23"/>
      </w:pPr>
      <w:r>
        <w:t>养老、失业、工伤、城乡居民保险费依法依规、按时足额征缴，保险待遇按时足额支付，完成省市县各级主管部门下达的任务目标。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一、项目分项绩效目标</w:t>
      </w:r>
    </w:p>
    <w:p>
      <w:pPr>
        <w:pStyle w:val="24"/>
      </w:pPr>
      <w:r>
        <w:t>1、“2023年城乡居民养老保险个人缴费县级补贴”　项目年初预算安排250万元，项目主要目标为补助资金及时、足额拨付，保证参保人员利益。</w:t>
      </w:r>
    </w:p>
    <w:p>
      <w:pPr>
        <w:pStyle w:val="24"/>
      </w:pPr>
      <w:r>
        <w:t>2、“2023年城乡居民养老保险基础养老金县级补贴”项目年初预算安排2107万元，项目主要目标为保障城乡居民养老保险退休待遇正常发放。</w:t>
      </w:r>
    </w:p>
    <w:p>
      <w:pPr>
        <w:pStyle w:val="24"/>
      </w:pPr>
      <w:r>
        <w:t>3、“2023年城乡居民养老保险贫困代缴补贴”项目年初预算安排30万元，项目主要目标为补助资金难及时、足额拨付，保障贫困代缴人员全员参保。为切实做好社会保险扶贫工作，减轻参保缴费负担。</w:t>
      </w:r>
    </w:p>
    <w:p>
      <w:pPr>
        <w:pStyle w:val="24"/>
      </w:pPr>
      <w:r>
        <w:t>4、“被征地农民养老保险退休金财政补贴”项目年初预算安排17.08万元，项目主要目标为资金足额及时拨付，确保待遇正常发放，保障被征地农民养老保险基金正常运行。</w:t>
      </w:r>
    </w:p>
    <w:p>
      <w:pPr>
        <w:pStyle w:val="24"/>
      </w:pPr>
      <w:r>
        <w:t>5、“省级城乡居民养老村级代办员补助”项目年初预算安排11万元，项目主要目标为补助城乡居民养老保险村级代办员，确保城乡居民养老保险基层经办工作顺利开展。</w:t>
      </w:r>
    </w:p>
    <w:p>
      <w:pPr>
        <w:pStyle w:val="24"/>
      </w:pPr>
      <w:r>
        <w:t>6、“中央城乡居民基本养老保险补助”项目年初预算安排14603万元，项目主要目标为城乡居民养老保险基础养老金中央补贴，资金及时拨付，保障待遇发放。</w:t>
      </w:r>
    </w:p>
    <w:p>
      <w:pPr>
        <w:pStyle w:val="24"/>
      </w:pPr>
      <w:r>
        <w:t>7、“省级城乡居民养老保险补助”项目年初预算安排4287万元，项目主要目标为城乡居民养老保险基础养老金省级补贴、个人缴费省级补贴、残疾人代缴补贴、贫困人员代缴补贴，资金及时拨付，确保城乡居民养老保险待遇按时发放。</w:t>
      </w:r>
    </w:p>
    <w:p>
      <w:pPr>
        <w:pStyle w:val="24"/>
      </w:pPr>
      <w:r>
        <w:t>8、“离退休人员财政补贴”项目年初预算安排16000万元，项目主要目标为补助2023年离退休人员发放待遇。</w:t>
      </w:r>
    </w:p>
    <w:p>
      <w:pPr>
        <w:pStyle w:val="24"/>
      </w:pPr>
      <w:r>
        <w:t>9、“专项业务费”项目年初预算排20万元，项目主要目标为保障社会保险经办机构工作正常开展的补助资金。</w:t>
      </w:r>
    </w:p>
    <w:p>
      <w:pPr>
        <w:pStyle w:val="24"/>
      </w:pPr>
      <w:r>
        <w:t>10、“职业年金虚账记实及实账利息”项目年初预算安排2374.96万元，项目主要目标为职业年金2014年10月至2023年12月虚账记实资金及时、全额到位，记账利息及时、全额到位。</w:t>
      </w:r>
    </w:p>
    <w:p>
      <w:pPr>
        <w:pStyle w:val="24"/>
      </w:pPr>
      <w:r>
        <w:t>11、“机关事业单位退休中人基本养老金调整补发”项目年初预算安排970万元，项目主要目标为补发2014年10月后机关事业单位退休中人基本养老金待遇。</w:t>
      </w:r>
    </w:p>
    <w:p>
      <w:pPr>
        <w:pStyle w:val="24"/>
      </w:pPr>
      <w:r>
        <w:t>12、“城乡居民养老保险丧葬补助金”项目年初安排480万元,用于自2021年起，一次性丧葬补助金最低标准为参保人员死亡时6个月基础养老金，目前基础养老金标准为133元每人每月，一次性丧葬补助金最低每人798元。</w:t>
      </w:r>
    </w:p>
    <w:p>
      <w:pPr>
        <w:pStyle w:val="24"/>
      </w:pPr>
      <w:r>
        <w:t>13、“机关事业单位改革前退休中人个人缴费本息一次性返还发”项目年初预算安排5000万元，项目主要目标为2014年10月后退休，并按照新待遇兑现前实际预发标准参加养老金调整人员。改革前退休中人个人缴费本息需一次性返还。</w:t>
      </w:r>
    </w:p>
    <w:p>
      <w:pPr>
        <w:pStyle w:val="24"/>
      </w:pPr>
      <w:r>
        <w:t>14、7、“省级城乡居民养老保险补助”项目年初预算安排48万元，项目主要目标为城乡居民养老保险残疾人代缴补贴、贫困人员代缴补贴，资金及时拨付，确保城乡居民养老保险代缴补贴足额到账。</w:t>
      </w:r>
    </w:p>
    <w:p>
      <w:pPr>
        <w:pStyle w:val="24"/>
      </w:pPr>
      <w:r>
        <w:t>15、“机关事业养老保险统筹外支出”项目年初预算安排3000万元，项目主要目标为代发退休金支出中的干部交通费、劳模津贴、个人账户补偿金、电话费、降温费、烤火费、丧葬抚恤金等不在统筹项目内，不属于养老金支出。</w:t>
      </w:r>
    </w:p>
    <w:p>
      <w:pPr>
        <w:pStyle w:val="24"/>
      </w:pPr>
      <w:r>
        <w:t>16、“省级城乡居民养老就业公共服务村级代办员补助”项目上年结转预算安排22万元，项目主要目标为补助城乡居民养老保险、就业公共服务村级代办员，确保城乡居民养老保险基层经办工作顺利开展。</w:t>
      </w:r>
    </w:p>
    <w:p>
      <w:pPr>
        <w:pStyle w:val="24"/>
      </w:pPr>
      <w:r>
        <w:t>二、人员经费绩效目标</w:t>
      </w:r>
    </w:p>
    <w:p>
      <w:pPr>
        <w:pStyle w:val="24"/>
      </w:pPr>
      <w:r>
        <w:t>人员经费年初预算安排640.29万元，项目主要目标为保障单位在职人员工资正常发放、保险正常缴纳，福利待遇正常享受。</w:t>
      </w:r>
    </w:p>
    <w:p>
      <w:pPr>
        <w:pStyle w:val="24"/>
      </w:pPr>
      <w:r>
        <w:t>三、日常公用经费绩效目标</w:t>
      </w:r>
    </w:p>
    <w:p>
      <w:pPr>
        <w:pStyle w:val="24"/>
      </w:pPr>
      <w:r>
        <w:t>日常公用经费年初预算安排22.02万元，此项目标主要为保障机关各项工作正常运行。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一、严格按照《中华人民共和国社会保险法》和社会保险经办规程开展各项基金的收支业务</w:t>
      </w:r>
    </w:p>
    <w:p>
      <w:pPr>
        <w:pStyle w:val="25"/>
      </w:pPr>
      <w:r>
        <w:t>二、各基金险种严格按照指标文件标准进行拨款和使用</w:t>
      </w:r>
    </w:p>
    <w:p>
      <w:pPr>
        <w:pStyle w:val="25"/>
      </w:pPr>
      <w:r>
        <w:t>三、加强内部监督，定期开展自查</w:t>
      </w:r>
    </w:p>
    <w:p>
      <w:pPr>
        <w:pStyle w:val="25"/>
      </w:pPr>
      <w:r>
        <w:t>四、配合省市定期基金检查，发现问题及时整改</w:t>
      </w:r>
    </w:p>
    <w:p>
      <w:pPr>
        <w:pStyle w:val="25"/>
      </w:pPr>
      <w:r>
        <w:t>五、严格落实内控制度、审批制度</w:t>
      </w:r>
    </w:p>
    <w:p>
      <w:pPr>
        <w:pStyle w:val="25"/>
      </w:pPr>
      <w:r>
        <w:t>六、严格按照岗位权限设置进行工作，定期轮岗</w:t>
      </w:r>
    </w:p>
    <w:p>
      <w:pPr>
        <w:pStyle w:val="25"/>
      </w:pPr>
      <w:r>
        <w:t>七、加大宣传力度，扩大企业基本养老保险覆盖面。贯彻《中华人民共和国社会保险法》，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25"/>
      </w:pPr>
      <w:r>
        <w:t>八继续开展以工伤保险待遇支付为重点的稽核工作，将养老保险缴费人数与工伤保险缴费人数挂钩，纳入稽核工作内容，进一步加大养老保险、工伤保险扩面力度，力争工伤保险全覆盖。　　</w:t>
      </w:r>
    </w:p>
    <w:p>
      <w:pPr>
        <w:pStyle w:val="25"/>
      </w:pPr>
      <w:r>
        <w:t>九确保企业养老、失业、工伤保险“三险合一”软件的正常运转，做好基金征缴工作。养老、失业、工伤、城乡居民保险费依法依规、按时足额征缴，完成省市县各级主管部门下达的任务目标。</w:t>
      </w:r>
    </w:p>
    <w:p>
      <w:pPr>
        <w:pStyle w:val="25"/>
      </w:pPr>
      <w:r>
        <w:t>十发放相关待遇时，严格审核企业以及待遇领取人上报的相关材料，严格履行审批手续，确保各项待遇发放及时、规范。</w:t>
      </w:r>
    </w:p>
    <w:p>
      <w:pPr>
        <w:pStyle w:val="25"/>
      </w:pPr>
      <w:r>
        <w:t>十一按照上级要求和我局工作计划做好相关待遇领取人员资格认证工作，使离退休人员足不出户就可完成生存认证,坚决杜绝冒领社会保险待遇现象的发生。</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1、2023年城乡居民养老保险个人缴费县级补贴绩效目标表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1.资金及时拨付，补贴及时到位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个人缴费补贴系统到账</w:t>
            </w:r>
          </w:p>
        </w:tc>
        <w:tc>
          <w:tcPr>
            <w:tcW w:w="2835" w:type="dxa"/>
            <w:vAlign w:val="center"/>
          </w:tcPr>
          <w:p>
            <w:pPr>
              <w:pStyle w:val="14"/>
            </w:pPr>
            <w:r>
              <w:t>将个人缴费补贴及时系统到账</w:t>
            </w:r>
          </w:p>
        </w:tc>
        <w:tc>
          <w:tcPr>
            <w:tcW w:w="2551" w:type="dxa"/>
            <w:vAlign w:val="center"/>
          </w:tcPr>
          <w:p>
            <w:pPr>
              <w:pStyle w:val="14"/>
            </w:pPr>
            <w:r>
              <w:t>100人数</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当年征缴到账</w:t>
            </w:r>
          </w:p>
        </w:tc>
        <w:tc>
          <w:tcPr>
            <w:tcW w:w="2835" w:type="dxa"/>
            <w:vAlign w:val="center"/>
          </w:tcPr>
          <w:p>
            <w:pPr>
              <w:pStyle w:val="14"/>
            </w:pPr>
            <w:r>
              <w:t>完成当年征缴收入系统到账</w:t>
            </w:r>
          </w:p>
        </w:tc>
        <w:tc>
          <w:tcPr>
            <w:tcW w:w="2551" w:type="dxa"/>
            <w:vAlign w:val="center"/>
          </w:tcPr>
          <w:p>
            <w:pPr>
              <w:pStyle w:val="14"/>
            </w:pPr>
            <w:r>
              <w:t>100及时拨付</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残疾人政府代缴</w:t>
            </w:r>
          </w:p>
        </w:tc>
        <w:tc>
          <w:tcPr>
            <w:tcW w:w="2835" w:type="dxa"/>
            <w:vAlign w:val="center"/>
          </w:tcPr>
          <w:p>
            <w:pPr>
              <w:pStyle w:val="14"/>
            </w:pPr>
            <w:r>
              <w:t>完成当年重度残疾人政府代缴业务</w:t>
            </w:r>
          </w:p>
        </w:tc>
        <w:tc>
          <w:tcPr>
            <w:tcW w:w="2551" w:type="dxa"/>
            <w:vAlign w:val="center"/>
          </w:tcPr>
          <w:p>
            <w:pPr>
              <w:pStyle w:val="14"/>
            </w:pPr>
            <w:r>
              <w:t>100按时发放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2、2023年城乡居民养老保险基础养老金县级补贴绩效目标表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1.及时拨付，保障按月发放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3、2023年城乡居民养老保险贫困代缴补贴绩效目标表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1.及时拨付，补贴到位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贫困代缴人数</w:t>
            </w:r>
          </w:p>
        </w:tc>
        <w:tc>
          <w:tcPr>
            <w:tcW w:w="2835" w:type="dxa"/>
            <w:vAlign w:val="center"/>
          </w:tcPr>
          <w:p>
            <w:pPr>
              <w:pStyle w:val="14"/>
            </w:pPr>
            <w:r>
              <w:t>贫困代缴人数</w:t>
            </w:r>
          </w:p>
        </w:tc>
        <w:tc>
          <w:tcPr>
            <w:tcW w:w="2551" w:type="dxa"/>
            <w:vAlign w:val="center"/>
          </w:tcPr>
          <w:p>
            <w:pPr>
              <w:pStyle w:val="14"/>
            </w:pPr>
            <w:r>
              <w:t>100人数</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冀人社发【2018】3号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4、被征地农民养老保险退休金财政补贴绩效目标表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1.个人账户和社会统筹账户不足支付时，从风险基金账户中支付，风险基金账户不足支付时，由财政预算列支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项目完成情况</w:t>
            </w:r>
          </w:p>
        </w:tc>
        <w:tc>
          <w:tcPr>
            <w:tcW w:w="2835" w:type="dxa"/>
            <w:vAlign w:val="center"/>
          </w:tcPr>
          <w:p>
            <w:pPr>
              <w:pStyle w:val="14"/>
            </w:pPr>
            <w:r>
              <w:t>项目完成情况</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高质量完成各项工作</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按时完成全部项目工作</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符合经济效益</w:t>
            </w:r>
          </w:p>
        </w:tc>
        <w:tc>
          <w:tcPr>
            <w:tcW w:w="2835" w:type="dxa"/>
            <w:vAlign w:val="center"/>
          </w:tcPr>
          <w:p>
            <w:pPr>
              <w:pStyle w:val="14"/>
            </w:pPr>
            <w:r>
              <w:t>符合经济效益</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社会影响力指标</w:t>
            </w:r>
          </w:p>
        </w:tc>
        <w:tc>
          <w:tcPr>
            <w:tcW w:w="2835" w:type="dxa"/>
            <w:vAlign w:val="center"/>
          </w:tcPr>
          <w:p>
            <w:pPr>
              <w:pStyle w:val="14"/>
            </w:pPr>
            <w:r>
              <w:t>社会影响力</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≥90被征地保险正常运行</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群众满意程度</w:t>
            </w:r>
          </w:p>
        </w:tc>
        <w:tc>
          <w:tcPr>
            <w:tcW w:w="2551" w:type="dxa"/>
            <w:vAlign w:val="center"/>
          </w:tcPr>
          <w:p>
            <w:pPr>
              <w:pStyle w:val="14"/>
            </w:pPr>
            <w:r>
              <w:t>≥90满意度</w:t>
            </w:r>
          </w:p>
        </w:tc>
        <w:tc>
          <w:tcPr>
            <w:tcW w:w="2268" w:type="dxa"/>
            <w:vAlign w:val="center"/>
          </w:tcPr>
          <w:p>
            <w:pPr>
              <w:pStyle w:val="14"/>
            </w:pPr>
            <w:r>
              <w:t>冀政函【2005】15号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5、城乡居民养老保险丧葬补助金绩效目标表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死亡人员人数</w:t>
            </w:r>
          </w:p>
        </w:tc>
        <w:tc>
          <w:tcPr>
            <w:tcW w:w="2835" w:type="dxa"/>
            <w:vAlign w:val="center"/>
          </w:tcPr>
          <w:p>
            <w:pPr>
              <w:pStyle w:val="14"/>
            </w:pPr>
            <w:r>
              <w:t>死亡人员人数</w:t>
            </w:r>
          </w:p>
        </w:tc>
        <w:tc>
          <w:tcPr>
            <w:tcW w:w="2551" w:type="dxa"/>
            <w:vAlign w:val="center"/>
          </w:tcPr>
          <w:p>
            <w:pPr>
              <w:pStyle w:val="14"/>
            </w:pPr>
            <w:r>
              <w:t>100人数</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唐人社字【2020】115号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6、机关事业单位改革前退休中人个人缴费本息一次性返还绩效目标表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1.对符合条件的改革前退休中人进行个人缴费本息一次性返还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冀社险函【2021】112号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7、机关事业单位退休中人基本养老金调整补发绩效目标表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1.对符合条件的2022年退休中人进行调整补发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冀社险函【2021】112号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8、机关事业养老保险统筹外支出绩效目标表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1.机关事业养老保险统筹外支出，代发丧葬抚恤金等不列入社保基金项目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冀人社发【2017】27号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9、冀财社[2022]145号2023年中央财政城乡居民基本养老保险补助经费绩效目标表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1.基础养老金中央补贴，保障待遇发放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冀财社【2022】145号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10、冀财社[2022]170号2023年省级城乡居民基本养老保险补助资金绩效目标表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1.城乡居民养老保险省级补助资金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冀财社【2022】170号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11、冀财社[2022]170号2023年省级城乡居民基本养老保险为困难群体代缴补助资金绩效目标表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1.城乡居民养老保险省级贫困代缴补助资金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贫困代缴人数</w:t>
            </w:r>
          </w:p>
        </w:tc>
        <w:tc>
          <w:tcPr>
            <w:tcW w:w="2835" w:type="dxa"/>
            <w:vAlign w:val="center"/>
          </w:tcPr>
          <w:p>
            <w:pPr>
              <w:pStyle w:val="14"/>
            </w:pPr>
            <w:r>
              <w:t>贫困代缴人数</w:t>
            </w:r>
          </w:p>
        </w:tc>
        <w:tc>
          <w:tcPr>
            <w:tcW w:w="2551" w:type="dxa"/>
            <w:vAlign w:val="center"/>
          </w:tcPr>
          <w:p>
            <w:pPr>
              <w:pStyle w:val="14"/>
            </w:pPr>
            <w:r>
              <w:t>100人数</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冀财社【2022】170号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12、冀财社[2022]174号2023年省级城乡居民社会保险代办员补助资金绩效目标表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1.城乡居民社会养老保险村级代办员补助资金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按时完成征缴任务</w:t>
            </w:r>
          </w:p>
        </w:tc>
        <w:tc>
          <w:tcPr>
            <w:tcW w:w="2551" w:type="dxa"/>
            <w:vAlign w:val="center"/>
          </w:tcPr>
          <w:p>
            <w:pPr>
              <w:pStyle w:val="14"/>
            </w:pPr>
            <w:r>
              <w:t>100征缴期区间</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补助资金及时拨付</w:t>
            </w:r>
          </w:p>
        </w:tc>
        <w:tc>
          <w:tcPr>
            <w:tcW w:w="2551" w:type="dxa"/>
            <w:vAlign w:val="center"/>
          </w:tcPr>
          <w:p>
            <w:pPr>
              <w:pStyle w:val="14"/>
            </w:pPr>
            <w:r>
              <w:t>100征缴结束后</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工作效率</w:t>
            </w:r>
          </w:p>
        </w:tc>
        <w:tc>
          <w:tcPr>
            <w:tcW w:w="2835" w:type="dxa"/>
            <w:vAlign w:val="center"/>
          </w:tcPr>
          <w:p>
            <w:pPr>
              <w:pStyle w:val="14"/>
            </w:pPr>
            <w:r>
              <w:t>提高村级代办员工作积极性</w:t>
            </w:r>
          </w:p>
        </w:tc>
        <w:tc>
          <w:tcPr>
            <w:tcW w:w="2551" w:type="dxa"/>
            <w:vAlign w:val="center"/>
          </w:tcPr>
          <w:p>
            <w:pPr>
              <w:pStyle w:val="14"/>
            </w:pPr>
            <w:r>
              <w:t>100效率</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100按行政村平均分配</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确保资助项目政治导向正确</w:t>
            </w:r>
          </w:p>
        </w:tc>
        <w:tc>
          <w:tcPr>
            <w:tcW w:w="2835" w:type="dxa"/>
            <w:vAlign w:val="center"/>
          </w:tcPr>
          <w:p>
            <w:pPr>
              <w:pStyle w:val="14"/>
            </w:pPr>
            <w:r>
              <w:t>资助项目不出现上级通报的意识形态重大问题（个）</w:t>
            </w:r>
          </w:p>
        </w:tc>
        <w:tc>
          <w:tcPr>
            <w:tcW w:w="2551" w:type="dxa"/>
            <w:vAlign w:val="center"/>
          </w:tcPr>
          <w:p>
            <w:pPr>
              <w:pStyle w:val="14"/>
            </w:pPr>
            <w:r>
              <w:t>100专款使用</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能够长期较好地开展基层村级代办员征收城乡居民养老保险。</w:t>
            </w:r>
          </w:p>
        </w:tc>
        <w:tc>
          <w:tcPr>
            <w:tcW w:w="2551" w:type="dxa"/>
            <w:vAlign w:val="center"/>
          </w:tcPr>
          <w:p>
            <w:pPr>
              <w:pStyle w:val="14"/>
            </w:pPr>
            <w:r>
              <w:t>100基层工作稳定开展</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服务水平</w:t>
            </w:r>
          </w:p>
        </w:tc>
        <w:tc>
          <w:tcPr>
            <w:tcW w:w="2835" w:type="dxa"/>
            <w:vAlign w:val="center"/>
          </w:tcPr>
          <w:p>
            <w:pPr>
              <w:pStyle w:val="14"/>
            </w:pPr>
            <w:r>
              <w:t>提高平村级代办员工作积极性，提高服务水平</w:t>
            </w:r>
          </w:p>
        </w:tc>
        <w:tc>
          <w:tcPr>
            <w:tcW w:w="2551" w:type="dxa"/>
            <w:vAlign w:val="center"/>
          </w:tcPr>
          <w:p>
            <w:pPr>
              <w:pStyle w:val="14"/>
            </w:pPr>
            <w:r>
              <w:t>100工作效率</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≥95城乡居民养老征缴可持续</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接受城乡居民养老保险参保人员人群对基层村级代办员提供服务的满意程度</w:t>
            </w:r>
          </w:p>
        </w:tc>
        <w:tc>
          <w:tcPr>
            <w:tcW w:w="2551" w:type="dxa"/>
            <w:vAlign w:val="center"/>
          </w:tcPr>
          <w:p>
            <w:pPr>
              <w:pStyle w:val="14"/>
            </w:pPr>
            <w:r>
              <w:t>≥95对接受服务的满意度</w:t>
            </w:r>
          </w:p>
        </w:tc>
        <w:tc>
          <w:tcPr>
            <w:tcW w:w="2268" w:type="dxa"/>
            <w:vAlign w:val="center"/>
          </w:tcPr>
          <w:p>
            <w:pPr>
              <w:pStyle w:val="14"/>
            </w:pPr>
            <w:r>
              <w:t>冀财社【2022】174号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13、冀财社【2021】192号关于提前下达2022年省级城乡居民养老保险、就业公共服务村级代办员补助资金绩效目标表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1.资金及时拨付</w:t>
            </w:r>
          </w:p>
          <w:p>
            <w:pPr>
              <w:pStyle w:val="14"/>
            </w:pPr>
            <w:r>
              <w:t>2.专款专用</w:t>
            </w:r>
          </w:p>
          <w:p>
            <w:pPr>
              <w:pStyle w:val="14"/>
            </w:pPr>
            <w:r>
              <w:t>3.确保城乡居民养老保险、就业公共服务顺利开展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按时完成征缴任务</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拨付率</w:t>
            </w:r>
          </w:p>
        </w:tc>
        <w:tc>
          <w:tcPr>
            <w:tcW w:w="2835" w:type="dxa"/>
            <w:vAlign w:val="center"/>
          </w:tcPr>
          <w:p>
            <w:pPr>
              <w:pStyle w:val="14"/>
            </w:pPr>
            <w:r>
              <w:t>补助资金及时拨付</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工作效率</w:t>
            </w:r>
          </w:p>
        </w:tc>
        <w:tc>
          <w:tcPr>
            <w:tcW w:w="2835" w:type="dxa"/>
            <w:vAlign w:val="center"/>
          </w:tcPr>
          <w:p>
            <w:pPr>
              <w:pStyle w:val="14"/>
            </w:pPr>
            <w:r>
              <w:t>提高村级代办员工作积极性</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群众工作中心任务完成率</w:t>
            </w:r>
          </w:p>
        </w:tc>
        <w:tc>
          <w:tcPr>
            <w:tcW w:w="2835" w:type="dxa"/>
            <w:vAlign w:val="center"/>
          </w:tcPr>
          <w:p>
            <w:pPr>
              <w:pStyle w:val="14"/>
            </w:pPr>
            <w:r>
              <w:t>群众工作中心任务完成率</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确保资助项目政治导向正确</w:t>
            </w:r>
          </w:p>
        </w:tc>
        <w:tc>
          <w:tcPr>
            <w:tcW w:w="2835" w:type="dxa"/>
            <w:vAlign w:val="center"/>
          </w:tcPr>
          <w:p>
            <w:pPr>
              <w:pStyle w:val="14"/>
            </w:pPr>
            <w:r>
              <w:t>资助项目不出现上级通报的意识形态重大问题（个）</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能够长期较好地开展基层村级代办员征收城乡居民养老保险。</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提高平村级代办员工作积极性，提高服务水平</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代办员满意度</w:t>
            </w:r>
          </w:p>
        </w:tc>
        <w:tc>
          <w:tcPr>
            <w:tcW w:w="2835" w:type="dxa"/>
            <w:vAlign w:val="center"/>
          </w:tcPr>
          <w:p>
            <w:pPr>
              <w:pStyle w:val="14"/>
            </w:pPr>
            <w:r>
              <w:t>代办员享受补助满意</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接受城乡居民养老保险参保人员人群对基层村级代办员提供服务的满意程度</w:t>
            </w:r>
          </w:p>
        </w:tc>
        <w:tc>
          <w:tcPr>
            <w:tcW w:w="2551" w:type="dxa"/>
            <w:vAlign w:val="center"/>
          </w:tcPr>
          <w:p>
            <w:pPr>
              <w:pStyle w:val="14"/>
            </w:pPr>
            <w:r>
              <w:t>100750个行政村平均分配</w:t>
            </w:r>
          </w:p>
        </w:tc>
        <w:tc>
          <w:tcPr>
            <w:tcW w:w="2268" w:type="dxa"/>
            <w:vAlign w:val="center"/>
          </w:tcPr>
          <w:p>
            <w:pPr>
              <w:pStyle w:val="14"/>
            </w:pPr>
            <w:r>
              <w:t>冀财社【2021】192号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14、事业单位离退休费绩效目标表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1.补助机关事业单位离退休缺口，保障待遇发放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测算2021年预算数</w:t>
            </w:r>
          </w:p>
        </w:tc>
        <w:tc>
          <w:tcPr>
            <w:tcW w:w="2835" w:type="dxa"/>
            <w:vAlign w:val="center"/>
          </w:tcPr>
          <w:p>
            <w:pPr>
              <w:pStyle w:val="14"/>
            </w:pPr>
            <w:r>
              <w:t>根据当年待遇领取人数、标准测算预算数</w:t>
            </w:r>
          </w:p>
        </w:tc>
        <w:tc>
          <w:tcPr>
            <w:tcW w:w="2551" w:type="dxa"/>
            <w:vAlign w:val="center"/>
          </w:tcPr>
          <w:p>
            <w:pPr>
              <w:pStyle w:val="14"/>
            </w:pPr>
            <w:r>
              <w:t>≥95完成预算</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服务对象满意度</w:t>
            </w:r>
          </w:p>
        </w:tc>
        <w:tc>
          <w:tcPr>
            <w:tcW w:w="2835" w:type="dxa"/>
            <w:vAlign w:val="center"/>
          </w:tcPr>
          <w:p>
            <w:pPr>
              <w:pStyle w:val="14"/>
            </w:pPr>
            <w:r>
              <w:t>待遇领取人员对基层社保经办机构提供服务的满意程度</w:t>
            </w:r>
          </w:p>
        </w:tc>
        <w:tc>
          <w:tcPr>
            <w:tcW w:w="2551" w:type="dxa"/>
            <w:vAlign w:val="center"/>
          </w:tcPr>
          <w:p>
            <w:pPr>
              <w:pStyle w:val="14"/>
            </w:pPr>
            <w:r>
              <w:t>≥95满意度</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≥95满意度</w:t>
            </w:r>
          </w:p>
        </w:tc>
        <w:tc>
          <w:tcPr>
            <w:tcW w:w="2268" w:type="dxa"/>
            <w:vAlign w:val="center"/>
          </w:tcPr>
          <w:p>
            <w:pPr>
              <w:pStyle w:val="14"/>
            </w:pPr>
            <w:r>
              <w:t>补助机关事业单位离退休缺口，保障待遇发放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15、职业年金虚账记实及实账利息绩效目标表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1.完成虚账记实并归集上解省进行投资运营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及时将虚账记实资金拨入职业年金归集户</w:t>
            </w:r>
          </w:p>
        </w:tc>
        <w:tc>
          <w:tcPr>
            <w:tcW w:w="2551" w:type="dxa"/>
            <w:vAlign w:val="center"/>
          </w:tcPr>
          <w:p>
            <w:pPr>
              <w:pStyle w:val="14"/>
            </w:pPr>
            <w:r>
              <w:t>100及时拨付</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及时将虚账记实资金归集</w:t>
            </w:r>
          </w:p>
        </w:tc>
        <w:tc>
          <w:tcPr>
            <w:tcW w:w="2551" w:type="dxa"/>
            <w:vAlign w:val="center"/>
          </w:tcPr>
          <w:p>
            <w:pPr>
              <w:pStyle w:val="14"/>
            </w:pPr>
            <w:r>
              <w:t>100按时归集</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根据虚账记实数和归集数完成全年报表</w:t>
            </w:r>
          </w:p>
        </w:tc>
        <w:tc>
          <w:tcPr>
            <w:tcW w:w="2551" w:type="dxa"/>
            <w:vAlign w:val="center"/>
          </w:tcPr>
          <w:p>
            <w:pPr>
              <w:pStyle w:val="14"/>
            </w:pPr>
            <w:r>
              <w:t>100报表准确</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根据虚账记实归集数及时上解</w:t>
            </w:r>
          </w:p>
        </w:tc>
        <w:tc>
          <w:tcPr>
            <w:tcW w:w="2551" w:type="dxa"/>
            <w:vAlign w:val="center"/>
          </w:tcPr>
          <w:p>
            <w:pPr>
              <w:pStyle w:val="14"/>
            </w:pPr>
            <w:r>
              <w:t>100及时上解</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根据每月实际办理人数进行记实操作</w:t>
            </w:r>
          </w:p>
        </w:tc>
        <w:tc>
          <w:tcPr>
            <w:tcW w:w="2551" w:type="dxa"/>
            <w:vAlign w:val="center"/>
          </w:tcPr>
          <w:p>
            <w:pPr>
              <w:pStyle w:val="14"/>
            </w:pPr>
            <w:r>
              <w:t>100按规定记实</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根据当年退休人数、标准测算下年度预算数</w:t>
            </w:r>
          </w:p>
        </w:tc>
        <w:tc>
          <w:tcPr>
            <w:tcW w:w="2551" w:type="dxa"/>
            <w:vAlign w:val="center"/>
          </w:tcPr>
          <w:p>
            <w:pPr>
              <w:pStyle w:val="14"/>
            </w:pPr>
            <w:r>
              <w:t>100完成预算</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群众对当年机关事业职业年金遇领取情况的整体满意度</w:t>
            </w:r>
          </w:p>
        </w:tc>
        <w:tc>
          <w:tcPr>
            <w:tcW w:w="2551" w:type="dxa"/>
            <w:vAlign w:val="center"/>
          </w:tcPr>
          <w:p>
            <w:pPr>
              <w:pStyle w:val="14"/>
            </w:pPr>
            <w:r>
              <w:t>≥90满意度</w:t>
            </w:r>
          </w:p>
        </w:tc>
        <w:tc>
          <w:tcPr>
            <w:tcW w:w="2268" w:type="dxa"/>
            <w:vAlign w:val="center"/>
          </w:tcPr>
          <w:p>
            <w:pPr>
              <w:pStyle w:val="14"/>
            </w:pPr>
            <w:r>
              <w:t>冀政办字【2017】15号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1.保障社保经办机构正常运转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达到上级要求</w:t>
            </w:r>
          </w:p>
        </w:tc>
        <w:tc>
          <w:tcPr>
            <w:tcW w:w="2835" w:type="dxa"/>
            <w:vAlign w:val="center"/>
          </w:tcPr>
          <w:p>
            <w:pPr>
              <w:pStyle w:val="14"/>
            </w:pPr>
            <w:r>
              <w:t>达到上级部门要求完成的任务</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经费保证能力</w:t>
            </w:r>
          </w:p>
        </w:tc>
        <w:tc>
          <w:tcPr>
            <w:tcW w:w="2835" w:type="dxa"/>
            <w:vAlign w:val="center"/>
          </w:tcPr>
          <w:p>
            <w:pPr>
              <w:pStyle w:val="14"/>
            </w:pPr>
            <w:r>
              <w:t>保证日常工作正常运转的能力</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报告完成</w:t>
            </w:r>
          </w:p>
        </w:tc>
        <w:tc>
          <w:tcPr>
            <w:tcW w:w="2835" w:type="dxa"/>
            <w:vAlign w:val="center"/>
          </w:tcPr>
          <w:p>
            <w:pPr>
              <w:pStyle w:val="14"/>
            </w:pPr>
            <w:r>
              <w:t>提交年度报告时间节点</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效益指标</w:t>
            </w:r>
          </w:p>
        </w:tc>
        <w:tc>
          <w:tcPr>
            <w:tcW w:w="2835" w:type="dxa"/>
            <w:vAlign w:val="center"/>
          </w:tcPr>
          <w:p>
            <w:pPr>
              <w:pStyle w:val="14"/>
            </w:pPr>
            <w:r>
              <w:t>合理人员开支</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促进社会稳定水平逐步提高</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节约专用材料成本</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2023年，玉田县社会保险服务中心安排政府采购预算</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326玉田县社会保险服务中心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公用经费</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1134" w:type="dxa"/>
            <w:vAlign w:val="center"/>
          </w:tcPr>
          <w:p>
            <w:pPr>
              <w:pStyle w:val="14"/>
              <w:rPr>
                <w:rFonts w:hint="default" w:eastAsia="方正书宋_GBK"/>
                <w:lang w:val="en-US" w:eastAsia="zh-CN"/>
              </w:rPr>
            </w:pPr>
            <w:r>
              <w:rPr>
                <w:rFonts w:hint="eastAsia"/>
                <w:lang w:val="en-US" w:eastAsia="zh-CN"/>
              </w:rPr>
              <w:t>公车运行维修保险加油</w:t>
            </w:r>
          </w:p>
        </w:tc>
        <w:tc>
          <w:tcPr>
            <w:tcW w:w="1134" w:type="dxa"/>
            <w:vAlign w:val="center"/>
          </w:tcPr>
          <w:p>
            <w:pPr>
              <w:pStyle w:val="14"/>
            </w:pPr>
          </w:p>
        </w:tc>
        <w:tc>
          <w:tcPr>
            <w:tcW w:w="709" w:type="dxa"/>
            <w:vAlign w:val="center"/>
          </w:tcPr>
          <w:p>
            <w:pPr>
              <w:pStyle w:val="15"/>
            </w:pP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玉田县社会保险服务中心（含所属单位）上年末固定资产金额为835.25万元（详见下表）。本年度拟购置固定资产总额为0.00万元，已按要求列入政府采购预算，详见政府采购预算表。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326玉田县社会保险服务中心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t>83525</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3686</w:t>
            </w:r>
          </w:p>
        </w:tc>
        <w:tc>
          <w:tcPr>
            <w:tcW w:w="2835" w:type="dxa"/>
            <w:vAlign w:val="center"/>
          </w:tcPr>
          <w:p>
            <w:pPr>
              <w:pStyle w:val="13"/>
              <w:rPr>
                <w:rFonts w:hint="default" w:eastAsia="方正书宋_GBK"/>
                <w:lang w:val="en-US" w:eastAsia="zh-CN"/>
              </w:rPr>
            </w:pPr>
            <w:r>
              <w:t>55864</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3686</w:t>
            </w:r>
          </w:p>
        </w:tc>
        <w:tc>
          <w:tcPr>
            <w:tcW w:w="2835" w:type="dxa"/>
            <w:vAlign w:val="center"/>
          </w:tcPr>
          <w:p>
            <w:pPr>
              <w:pStyle w:val="13"/>
              <w:rPr>
                <w:rFonts w:hint="default" w:eastAsia="方正书宋_GBK"/>
                <w:lang w:val="en-US" w:eastAsia="zh-CN"/>
              </w:rPr>
            </w:pPr>
            <w:r>
              <w:t>55864</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hint="default" w:eastAsia="方正书宋_GBK"/>
                <w:lang w:val="en-US" w:eastAsia="zh-CN"/>
              </w:rPr>
            </w:pPr>
            <w:r>
              <w:t>1360</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878</w:t>
            </w:r>
          </w:p>
        </w:tc>
        <w:tc>
          <w:tcPr>
            <w:tcW w:w="2835" w:type="dxa"/>
            <w:vAlign w:val="center"/>
          </w:tcPr>
          <w:p>
            <w:pPr>
              <w:pStyle w:val="13"/>
              <w:rPr>
                <w:rFonts w:hint="default" w:eastAsia="方正书宋_GBK"/>
                <w:lang w:val="en-US" w:eastAsia="zh-CN"/>
              </w:rPr>
            </w:pPr>
            <w:r>
              <w:t>26301</w:t>
            </w:r>
            <w:r>
              <w:rPr>
                <w:rFonts w:hint="eastAsia"/>
                <w:lang w:val="en-US" w:eastAsia="zh-CN"/>
              </w:rPr>
              <w:t>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一、玉田县社会保险服务中心本级收支预算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498574465.75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498794465.75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498574465.75</w:t>
            </w:r>
          </w:p>
        </w:tc>
        <w:tc>
          <w:tcPr>
            <w:tcW w:w="4535" w:type="dxa"/>
            <w:vAlign w:val="center"/>
          </w:tcPr>
          <w:p>
            <w:pPr>
              <w:pStyle w:val="16"/>
            </w:pPr>
            <w:r>
              <w:t>本年支出合计</w:t>
            </w:r>
          </w:p>
        </w:tc>
        <w:tc>
          <w:tcPr>
            <w:tcW w:w="2126" w:type="dxa"/>
            <w:vAlign w:val="center"/>
          </w:tcPr>
          <w:p>
            <w:pPr>
              <w:pStyle w:val="17"/>
            </w:pPr>
            <w:r>
              <w:t>498794465.75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220000.00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498794465.75</w:t>
            </w:r>
          </w:p>
        </w:tc>
        <w:tc>
          <w:tcPr>
            <w:tcW w:w="4535" w:type="dxa"/>
            <w:vAlign w:val="center"/>
          </w:tcPr>
          <w:p>
            <w:pPr>
              <w:pStyle w:val="16"/>
            </w:pPr>
            <w:r>
              <w:t>支出总计</w:t>
            </w:r>
          </w:p>
        </w:tc>
        <w:tc>
          <w:tcPr>
            <w:tcW w:w="2126" w:type="dxa"/>
            <w:vAlign w:val="center"/>
          </w:tcPr>
          <w:p>
            <w:pPr>
              <w:pStyle w:val="17"/>
            </w:pPr>
            <w:r>
              <w:t>498794465.75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498794465.75</w:t>
            </w:r>
          </w:p>
        </w:tc>
        <w:tc>
          <w:tcPr>
            <w:tcW w:w="1134" w:type="dxa"/>
            <w:vAlign w:val="center"/>
          </w:tcPr>
          <w:p>
            <w:pPr>
              <w:pStyle w:val="17"/>
            </w:pPr>
            <w:r>
              <w:t>498574465.75</w:t>
            </w:r>
          </w:p>
        </w:tc>
        <w:tc>
          <w:tcPr>
            <w:tcW w:w="1134" w:type="dxa"/>
            <w:vAlign w:val="center"/>
          </w:tcPr>
          <w:p>
            <w:pPr>
              <w:pStyle w:val="17"/>
            </w:pPr>
            <w:r>
              <w:t>498574465.75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498794465.75</w:t>
            </w:r>
          </w:p>
        </w:tc>
        <w:tc>
          <w:tcPr>
            <w:tcW w:w="1134" w:type="dxa"/>
            <w:vAlign w:val="center"/>
          </w:tcPr>
          <w:p>
            <w:pPr>
              <w:pStyle w:val="13"/>
            </w:pPr>
            <w:r>
              <w:t>498574465.75</w:t>
            </w:r>
          </w:p>
        </w:tc>
        <w:tc>
          <w:tcPr>
            <w:tcW w:w="1134" w:type="dxa"/>
            <w:vAlign w:val="center"/>
          </w:tcPr>
          <w:p>
            <w:pPr>
              <w:pStyle w:val="13"/>
            </w:pPr>
            <w:r>
              <w:t>498574465.75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7124045.75</w:t>
            </w:r>
          </w:p>
        </w:tc>
        <w:tc>
          <w:tcPr>
            <w:tcW w:w="1134" w:type="dxa"/>
            <w:vAlign w:val="center"/>
          </w:tcPr>
          <w:p>
            <w:pPr>
              <w:pStyle w:val="13"/>
            </w:pPr>
            <w:r>
              <w:t>6904045.75</w:t>
            </w:r>
          </w:p>
        </w:tc>
        <w:tc>
          <w:tcPr>
            <w:tcW w:w="1134" w:type="dxa"/>
            <w:vAlign w:val="center"/>
          </w:tcPr>
          <w:p>
            <w:pPr>
              <w:pStyle w:val="13"/>
            </w:pPr>
            <w:r>
              <w:t>6904045.75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6794045.75</w:t>
            </w:r>
          </w:p>
        </w:tc>
        <w:tc>
          <w:tcPr>
            <w:tcW w:w="1134" w:type="dxa"/>
            <w:vAlign w:val="center"/>
          </w:tcPr>
          <w:p>
            <w:pPr>
              <w:pStyle w:val="13"/>
            </w:pPr>
            <w:r>
              <w:t>6794045.75</w:t>
            </w:r>
          </w:p>
        </w:tc>
        <w:tc>
          <w:tcPr>
            <w:tcW w:w="1134" w:type="dxa"/>
            <w:vAlign w:val="center"/>
          </w:tcPr>
          <w:p>
            <w:pPr>
              <w:pStyle w:val="13"/>
            </w:pPr>
            <w:r>
              <w:t>6794045.75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330000.00</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491670420.00</w:t>
            </w:r>
          </w:p>
        </w:tc>
        <w:tc>
          <w:tcPr>
            <w:tcW w:w="1134" w:type="dxa"/>
            <w:vAlign w:val="center"/>
          </w:tcPr>
          <w:p>
            <w:pPr>
              <w:pStyle w:val="13"/>
            </w:pPr>
            <w:r>
              <w:t>491670420.00</w:t>
            </w:r>
          </w:p>
        </w:tc>
        <w:tc>
          <w:tcPr>
            <w:tcW w:w="1134" w:type="dxa"/>
            <w:vAlign w:val="center"/>
          </w:tcPr>
          <w:p>
            <w:pPr>
              <w:pStyle w:val="13"/>
            </w:pPr>
            <w:r>
              <w:t>491670420.00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218050000.00</w:t>
            </w:r>
          </w:p>
        </w:tc>
        <w:tc>
          <w:tcPr>
            <w:tcW w:w="1134" w:type="dxa"/>
            <w:vAlign w:val="center"/>
          </w:tcPr>
          <w:p>
            <w:pPr>
              <w:pStyle w:val="13"/>
            </w:pPr>
            <w:r>
              <w:t>218050000.00</w:t>
            </w:r>
          </w:p>
        </w:tc>
        <w:tc>
          <w:tcPr>
            <w:tcW w:w="1134" w:type="dxa"/>
            <w:vAlign w:val="center"/>
          </w:tcPr>
          <w:p>
            <w:pPr>
              <w:pStyle w:val="13"/>
            </w:pPr>
            <w:r>
              <w:t>218050000.00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2082699</w:t>
            </w:r>
          </w:p>
        </w:tc>
        <w:tc>
          <w:tcPr>
            <w:tcW w:w="1559" w:type="dxa"/>
            <w:vAlign w:val="center"/>
          </w:tcPr>
          <w:p>
            <w:pPr>
              <w:pStyle w:val="14"/>
            </w:pPr>
            <w:r>
              <w:t>财政对其他基本养老保险基金的补助</w:t>
            </w:r>
          </w:p>
        </w:tc>
        <w:tc>
          <w:tcPr>
            <w:tcW w:w="1134" w:type="dxa"/>
            <w:vAlign w:val="center"/>
          </w:tcPr>
          <w:p>
            <w:pPr>
              <w:pStyle w:val="13"/>
            </w:pPr>
            <w:r>
              <w:t>273620420.00</w:t>
            </w:r>
          </w:p>
        </w:tc>
        <w:tc>
          <w:tcPr>
            <w:tcW w:w="1134" w:type="dxa"/>
            <w:vAlign w:val="center"/>
          </w:tcPr>
          <w:p>
            <w:pPr>
              <w:pStyle w:val="13"/>
            </w:pPr>
            <w:r>
              <w:t>273620420.00</w:t>
            </w:r>
          </w:p>
        </w:tc>
        <w:tc>
          <w:tcPr>
            <w:tcW w:w="1134" w:type="dxa"/>
            <w:vAlign w:val="center"/>
          </w:tcPr>
          <w:p>
            <w:pPr>
              <w:pStyle w:val="13"/>
            </w:pPr>
            <w:r>
              <w:t>273620420.00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498794465.75</w:t>
            </w:r>
          </w:p>
        </w:tc>
        <w:tc>
          <w:tcPr>
            <w:tcW w:w="1361" w:type="dxa"/>
            <w:vAlign w:val="center"/>
          </w:tcPr>
          <w:p>
            <w:pPr>
              <w:pStyle w:val="17"/>
            </w:pPr>
            <w:r>
              <w:t>6594045.75</w:t>
            </w:r>
          </w:p>
        </w:tc>
        <w:tc>
          <w:tcPr>
            <w:tcW w:w="1361" w:type="dxa"/>
            <w:vAlign w:val="center"/>
          </w:tcPr>
          <w:p>
            <w:pPr>
              <w:pStyle w:val="17"/>
            </w:pPr>
            <w:r>
              <w:t>492200420.00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498794465.75</w:t>
            </w:r>
          </w:p>
        </w:tc>
        <w:tc>
          <w:tcPr>
            <w:tcW w:w="1361" w:type="dxa"/>
            <w:vAlign w:val="center"/>
          </w:tcPr>
          <w:p>
            <w:pPr>
              <w:pStyle w:val="13"/>
            </w:pPr>
            <w:r>
              <w:t>6594045.75</w:t>
            </w:r>
          </w:p>
        </w:tc>
        <w:tc>
          <w:tcPr>
            <w:tcW w:w="1361" w:type="dxa"/>
            <w:vAlign w:val="center"/>
          </w:tcPr>
          <w:p>
            <w:pPr>
              <w:pStyle w:val="13"/>
            </w:pPr>
            <w:r>
              <w:t>492200420.00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7124045.75</w:t>
            </w:r>
          </w:p>
        </w:tc>
        <w:tc>
          <w:tcPr>
            <w:tcW w:w="1361" w:type="dxa"/>
            <w:vAlign w:val="center"/>
          </w:tcPr>
          <w:p>
            <w:pPr>
              <w:pStyle w:val="13"/>
            </w:pPr>
            <w:r>
              <w:t>6594045.75</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6794045.75</w:t>
            </w:r>
          </w:p>
        </w:tc>
        <w:tc>
          <w:tcPr>
            <w:tcW w:w="1361" w:type="dxa"/>
            <w:vAlign w:val="center"/>
          </w:tcPr>
          <w:p>
            <w:pPr>
              <w:pStyle w:val="13"/>
            </w:pPr>
            <w:r>
              <w:t>6594045.75</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491670420.00</w:t>
            </w:r>
          </w:p>
        </w:tc>
        <w:tc>
          <w:tcPr>
            <w:tcW w:w="1361" w:type="dxa"/>
            <w:vAlign w:val="center"/>
          </w:tcPr>
          <w:p>
            <w:pPr>
              <w:pStyle w:val="13"/>
            </w:pPr>
          </w:p>
        </w:tc>
        <w:tc>
          <w:tcPr>
            <w:tcW w:w="1361" w:type="dxa"/>
            <w:vAlign w:val="center"/>
          </w:tcPr>
          <w:p>
            <w:pPr>
              <w:pStyle w:val="13"/>
            </w:pPr>
            <w:r>
              <w:t>491670420.00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218050000.00</w:t>
            </w:r>
          </w:p>
        </w:tc>
        <w:tc>
          <w:tcPr>
            <w:tcW w:w="1361" w:type="dxa"/>
            <w:vAlign w:val="center"/>
          </w:tcPr>
          <w:p>
            <w:pPr>
              <w:pStyle w:val="13"/>
            </w:pPr>
          </w:p>
        </w:tc>
        <w:tc>
          <w:tcPr>
            <w:tcW w:w="1361" w:type="dxa"/>
            <w:vAlign w:val="center"/>
          </w:tcPr>
          <w:p>
            <w:pPr>
              <w:pStyle w:val="13"/>
            </w:pPr>
            <w:r>
              <w:t>218050000.00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2082699</w:t>
            </w:r>
          </w:p>
        </w:tc>
        <w:tc>
          <w:tcPr>
            <w:tcW w:w="4535" w:type="dxa"/>
            <w:vAlign w:val="center"/>
          </w:tcPr>
          <w:p>
            <w:pPr>
              <w:pStyle w:val="14"/>
            </w:pPr>
            <w:r>
              <w:t>财政对其他基本养老保险基金的补助</w:t>
            </w:r>
          </w:p>
        </w:tc>
        <w:tc>
          <w:tcPr>
            <w:tcW w:w="1361" w:type="dxa"/>
            <w:vAlign w:val="center"/>
          </w:tcPr>
          <w:p>
            <w:pPr>
              <w:pStyle w:val="13"/>
            </w:pPr>
            <w:r>
              <w:t>273620420.00</w:t>
            </w:r>
          </w:p>
        </w:tc>
        <w:tc>
          <w:tcPr>
            <w:tcW w:w="1361" w:type="dxa"/>
            <w:vAlign w:val="center"/>
          </w:tcPr>
          <w:p>
            <w:pPr>
              <w:pStyle w:val="13"/>
            </w:pPr>
          </w:p>
        </w:tc>
        <w:tc>
          <w:tcPr>
            <w:tcW w:w="1361" w:type="dxa"/>
            <w:vAlign w:val="center"/>
          </w:tcPr>
          <w:p>
            <w:pPr>
              <w:pStyle w:val="13"/>
            </w:pPr>
            <w:r>
              <w:t>273620420.00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498574465.75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498794465.75</w:t>
            </w:r>
          </w:p>
        </w:tc>
        <w:tc>
          <w:tcPr>
            <w:tcW w:w="1474" w:type="dxa"/>
            <w:vAlign w:val="center"/>
          </w:tcPr>
          <w:p>
            <w:pPr>
              <w:pStyle w:val="13"/>
            </w:pPr>
            <w:r>
              <w:t>498794465.75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498574465.75</w:t>
            </w:r>
          </w:p>
        </w:tc>
        <w:tc>
          <w:tcPr>
            <w:tcW w:w="3402" w:type="dxa"/>
            <w:vAlign w:val="center"/>
          </w:tcPr>
          <w:p>
            <w:pPr>
              <w:pStyle w:val="16"/>
            </w:pPr>
            <w:r>
              <w:t>本年支出合计</w:t>
            </w:r>
          </w:p>
        </w:tc>
        <w:tc>
          <w:tcPr>
            <w:tcW w:w="1474" w:type="dxa"/>
            <w:vAlign w:val="center"/>
          </w:tcPr>
          <w:p>
            <w:pPr>
              <w:pStyle w:val="17"/>
            </w:pPr>
            <w:r>
              <w:t>498794465.75</w:t>
            </w:r>
          </w:p>
        </w:tc>
        <w:tc>
          <w:tcPr>
            <w:tcW w:w="1474" w:type="dxa"/>
            <w:vAlign w:val="center"/>
          </w:tcPr>
          <w:p>
            <w:pPr>
              <w:pStyle w:val="17"/>
            </w:pPr>
            <w:r>
              <w:t>498794465.75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220000.00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220000.00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498794465.75</w:t>
            </w:r>
          </w:p>
        </w:tc>
        <w:tc>
          <w:tcPr>
            <w:tcW w:w="3402" w:type="dxa"/>
            <w:vAlign w:val="center"/>
          </w:tcPr>
          <w:p>
            <w:pPr>
              <w:pStyle w:val="16"/>
            </w:pPr>
            <w:r>
              <w:t>支出总计</w:t>
            </w:r>
          </w:p>
        </w:tc>
        <w:tc>
          <w:tcPr>
            <w:tcW w:w="1474" w:type="dxa"/>
            <w:vAlign w:val="center"/>
          </w:tcPr>
          <w:p>
            <w:pPr>
              <w:pStyle w:val="17"/>
            </w:pPr>
            <w:r>
              <w:t>498794465.75</w:t>
            </w:r>
          </w:p>
        </w:tc>
        <w:tc>
          <w:tcPr>
            <w:tcW w:w="1474" w:type="dxa"/>
            <w:vAlign w:val="center"/>
          </w:tcPr>
          <w:p>
            <w:pPr>
              <w:pStyle w:val="17"/>
            </w:pPr>
            <w:r>
              <w:t>498794465.75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498794465.75</w:t>
            </w:r>
          </w:p>
        </w:tc>
        <w:tc>
          <w:tcPr>
            <w:tcW w:w="2551" w:type="dxa"/>
            <w:vAlign w:val="center"/>
          </w:tcPr>
          <w:p>
            <w:pPr>
              <w:pStyle w:val="17"/>
            </w:pPr>
            <w:r>
              <w:t>6594045.75</w:t>
            </w:r>
          </w:p>
        </w:tc>
        <w:tc>
          <w:tcPr>
            <w:tcW w:w="2551" w:type="dxa"/>
            <w:vAlign w:val="center"/>
          </w:tcPr>
          <w:p>
            <w:pPr>
              <w:pStyle w:val="17"/>
            </w:pPr>
            <w:r>
              <w:t>492200420.00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498794465.75</w:t>
            </w:r>
          </w:p>
        </w:tc>
        <w:tc>
          <w:tcPr>
            <w:tcW w:w="2551" w:type="dxa"/>
            <w:vAlign w:val="center"/>
          </w:tcPr>
          <w:p>
            <w:pPr>
              <w:pStyle w:val="13"/>
            </w:pPr>
            <w:r>
              <w:t>6594045.75</w:t>
            </w:r>
          </w:p>
        </w:tc>
        <w:tc>
          <w:tcPr>
            <w:tcW w:w="2551" w:type="dxa"/>
            <w:vAlign w:val="center"/>
          </w:tcPr>
          <w:p>
            <w:pPr>
              <w:pStyle w:val="13"/>
            </w:pPr>
            <w:r>
              <w:t>492200420.00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7124045.75</w:t>
            </w:r>
          </w:p>
        </w:tc>
        <w:tc>
          <w:tcPr>
            <w:tcW w:w="2551" w:type="dxa"/>
            <w:vAlign w:val="center"/>
          </w:tcPr>
          <w:p>
            <w:pPr>
              <w:pStyle w:val="13"/>
            </w:pPr>
            <w:r>
              <w:t>6594045.75</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6794045.75</w:t>
            </w:r>
          </w:p>
        </w:tc>
        <w:tc>
          <w:tcPr>
            <w:tcW w:w="2551" w:type="dxa"/>
            <w:vAlign w:val="center"/>
          </w:tcPr>
          <w:p>
            <w:pPr>
              <w:pStyle w:val="13"/>
            </w:pPr>
            <w:r>
              <w:t>6594045.75</w:t>
            </w: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491670420.00</w:t>
            </w:r>
          </w:p>
        </w:tc>
        <w:tc>
          <w:tcPr>
            <w:tcW w:w="2551" w:type="dxa"/>
            <w:vAlign w:val="center"/>
          </w:tcPr>
          <w:p>
            <w:pPr>
              <w:pStyle w:val="13"/>
            </w:pPr>
          </w:p>
        </w:tc>
        <w:tc>
          <w:tcPr>
            <w:tcW w:w="2551" w:type="dxa"/>
            <w:vAlign w:val="center"/>
          </w:tcPr>
          <w:p>
            <w:pPr>
              <w:pStyle w:val="13"/>
            </w:pPr>
            <w:r>
              <w:t>491670420.00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218050000.00</w:t>
            </w:r>
          </w:p>
        </w:tc>
        <w:tc>
          <w:tcPr>
            <w:tcW w:w="2551" w:type="dxa"/>
            <w:vAlign w:val="center"/>
          </w:tcPr>
          <w:p>
            <w:pPr>
              <w:pStyle w:val="13"/>
            </w:pPr>
          </w:p>
        </w:tc>
        <w:tc>
          <w:tcPr>
            <w:tcW w:w="2551" w:type="dxa"/>
            <w:vAlign w:val="center"/>
          </w:tcPr>
          <w:p>
            <w:pPr>
              <w:pStyle w:val="13"/>
            </w:pPr>
            <w:r>
              <w:t>218050000.00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2082699</w:t>
            </w:r>
          </w:p>
        </w:tc>
        <w:tc>
          <w:tcPr>
            <w:tcW w:w="4535" w:type="dxa"/>
            <w:vAlign w:val="center"/>
          </w:tcPr>
          <w:p>
            <w:pPr>
              <w:pStyle w:val="14"/>
            </w:pPr>
            <w:r>
              <w:t>财政对其他基本养老保险基金的补助</w:t>
            </w:r>
          </w:p>
        </w:tc>
        <w:tc>
          <w:tcPr>
            <w:tcW w:w="2551" w:type="dxa"/>
            <w:vAlign w:val="center"/>
          </w:tcPr>
          <w:p>
            <w:pPr>
              <w:pStyle w:val="13"/>
            </w:pPr>
            <w:r>
              <w:t>273620420.00</w:t>
            </w:r>
          </w:p>
        </w:tc>
        <w:tc>
          <w:tcPr>
            <w:tcW w:w="2551" w:type="dxa"/>
            <w:vAlign w:val="center"/>
          </w:tcPr>
          <w:p>
            <w:pPr>
              <w:pStyle w:val="13"/>
            </w:pPr>
          </w:p>
        </w:tc>
        <w:tc>
          <w:tcPr>
            <w:tcW w:w="2551" w:type="dxa"/>
            <w:vAlign w:val="center"/>
          </w:tcPr>
          <w:p>
            <w:pPr>
              <w:pStyle w:val="13"/>
            </w:pPr>
            <w:r>
              <w:t>273620420.00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6594045.75</w:t>
            </w:r>
          </w:p>
        </w:tc>
        <w:tc>
          <w:tcPr>
            <w:tcW w:w="2551" w:type="dxa"/>
            <w:vAlign w:val="center"/>
          </w:tcPr>
          <w:p>
            <w:pPr>
              <w:pStyle w:val="17"/>
            </w:pPr>
            <w:r>
              <w:t>6392045.75</w:t>
            </w:r>
          </w:p>
        </w:tc>
        <w:tc>
          <w:tcPr>
            <w:tcW w:w="2551" w:type="dxa"/>
            <w:vAlign w:val="center"/>
          </w:tcPr>
          <w:p>
            <w:pPr>
              <w:pStyle w:val="17"/>
            </w:pPr>
            <w:r>
              <w:t>202000.00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6217166.75</w:t>
            </w:r>
          </w:p>
        </w:tc>
        <w:tc>
          <w:tcPr>
            <w:tcW w:w="2551" w:type="dxa"/>
            <w:vAlign w:val="center"/>
          </w:tcPr>
          <w:p>
            <w:pPr>
              <w:pStyle w:val="13"/>
            </w:pPr>
            <w:r>
              <w:t>6217166.75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2224607.15</w:t>
            </w:r>
          </w:p>
        </w:tc>
        <w:tc>
          <w:tcPr>
            <w:tcW w:w="2551" w:type="dxa"/>
            <w:vAlign w:val="center"/>
          </w:tcPr>
          <w:p>
            <w:pPr>
              <w:pStyle w:val="13"/>
            </w:pPr>
            <w:r>
              <w:t>2224607.15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217920.00</w:t>
            </w:r>
          </w:p>
        </w:tc>
        <w:tc>
          <w:tcPr>
            <w:tcW w:w="2551" w:type="dxa"/>
            <w:vAlign w:val="center"/>
          </w:tcPr>
          <w:p>
            <w:pPr>
              <w:pStyle w:val="13"/>
            </w:pPr>
            <w:r>
              <w:t>217920.00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473823.00</w:t>
            </w:r>
          </w:p>
        </w:tc>
        <w:tc>
          <w:tcPr>
            <w:tcW w:w="2551" w:type="dxa"/>
            <w:vAlign w:val="center"/>
          </w:tcPr>
          <w:p>
            <w:pPr>
              <w:pStyle w:val="13"/>
            </w:pPr>
            <w:r>
              <w:t>473823.00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1479490.29</w:t>
            </w:r>
          </w:p>
        </w:tc>
        <w:tc>
          <w:tcPr>
            <w:tcW w:w="2551" w:type="dxa"/>
            <w:vAlign w:val="center"/>
          </w:tcPr>
          <w:p>
            <w:pPr>
              <w:pStyle w:val="13"/>
            </w:pPr>
            <w:r>
              <w:t>1479490.29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638658.93</w:t>
            </w:r>
          </w:p>
        </w:tc>
        <w:tc>
          <w:tcPr>
            <w:tcW w:w="2551" w:type="dxa"/>
            <w:vAlign w:val="center"/>
          </w:tcPr>
          <w:p>
            <w:pPr>
              <w:pStyle w:val="13"/>
            </w:pPr>
            <w:r>
              <w:t>638658.93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265495.17</w:t>
            </w:r>
          </w:p>
        </w:tc>
        <w:tc>
          <w:tcPr>
            <w:tcW w:w="2551" w:type="dxa"/>
            <w:vAlign w:val="center"/>
          </w:tcPr>
          <w:p>
            <w:pPr>
              <w:pStyle w:val="13"/>
            </w:pPr>
            <w:r>
              <w:t>265495.17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292960.18</w:t>
            </w:r>
          </w:p>
        </w:tc>
        <w:tc>
          <w:tcPr>
            <w:tcW w:w="2551" w:type="dxa"/>
            <w:vAlign w:val="center"/>
          </w:tcPr>
          <w:p>
            <w:pPr>
              <w:pStyle w:val="13"/>
            </w:pPr>
            <w:r>
              <w:t>292960.18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127913.00</w:t>
            </w:r>
          </w:p>
        </w:tc>
        <w:tc>
          <w:tcPr>
            <w:tcW w:w="2551" w:type="dxa"/>
            <w:vAlign w:val="center"/>
          </w:tcPr>
          <w:p>
            <w:pPr>
              <w:pStyle w:val="13"/>
            </w:pPr>
            <w:r>
              <w:t>127913.00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496299.03</w:t>
            </w:r>
          </w:p>
        </w:tc>
        <w:tc>
          <w:tcPr>
            <w:tcW w:w="2551" w:type="dxa"/>
            <w:vAlign w:val="center"/>
          </w:tcPr>
          <w:p>
            <w:pPr>
              <w:pStyle w:val="13"/>
            </w:pPr>
            <w:r>
              <w:t>496299.03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202000.00</w:t>
            </w:r>
          </w:p>
        </w:tc>
        <w:tc>
          <w:tcPr>
            <w:tcW w:w="2551" w:type="dxa"/>
            <w:vAlign w:val="center"/>
          </w:tcPr>
          <w:p>
            <w:pPr>
              <w:pStyle w:val="13"/>
            </w:pPr>
          </w:p>
        </w:tc>
        <w:tc>
          <w:tcPr>
            <w:tcW w:w="2551" w:type="dxa"/>
            <w:vAlign w:val="center"/>
          </w:tcPr>
          <w:p>
            <w:pPr>
              <w:pStyle w:val="13"/>
            </w:pPr>
            <w:r>
              <w:t>202000.00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24500.00</w:t>
            </w:r>
          </w:p>
        </w:tc>
        <w:tc>
          <w:tcPr>
            <w:tcW w:w="2551" w:type="dxa"/>
            <w:vAlign w:val="center"/>
          </w:tcPr>
          <w:p>
            <w:pPr>
              <w:pStyle w:val="13"/>
            </w:pPr>
          </w:p>
        </w:tc>
        <w:tc>
          <w:tcPr>
            <w:tcW w:w="2551" w:type="dxa"/>
            <w:vAlign w:val="center"/>
          </w:tcPr>
          <w:p>
            <w:pPr>
              <w:pStyle w:val="13"/>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9800.00</w:t>
            </w:r>
          </w:p>
        </w:tc>
        <w:tc>
          <w:tcPr>
            <w:tcW w:w="2551" w:type="dxa"/>
            <w:vAlign w:val="center"/>
          </w:tcPr>
          <w:p>
            <w:pPr>
              <w:pStyle w:val="13"/>
            </w:pPr>
          </w:p>
        </w:tc>
        <w:tc>
          <w:tcPr>
            <w:tcW w:w="2551" w:type="dxa"/>
            <w:vAlign w:val="center"/>
          </w:tcPr>
          <w:p>
            <w:pPr>
              <w:pStyle w:val="13"/>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24500.00</w:t>
            </w:r>
          </w:p>
        </w:tc>
        <w:tc>
          <w:tcPr>
            <w:tcW w:w="2551" w:type="dxa"/>
            <w:vAlign w:val="center"/>
          </w:tcPr>
          <w:p>
            <w:pPr>
              <w:pStyle w:val="13"/>
            </w:pPr>
          </w:p>
        </w:tc>
        <w:tc>
          <w:tcPr>
            <w:tcW w:w="2551" w:type="dxa"/>
            <w:vAlign w:val="center"/>
          </w:tcPr>
          <w:p>
            <w:pPr>
              <w:pStyle w:val="13"/>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2450.00</w:t>
            </w:r>
          </w:p>
        </w:tc>
        <w:tc>
          <w:tcPr>
            <w:tcW w:w="2551" w:type="dxa"/>
            <w:vAlign w:val="center"/>
          </w:tcPr>
          <w:p>
            <w:pPr>
              <w:pStyle w:val="13"/>
            </w:pPr>
          </w:p>
        </w:tc>
        <w:tc>
          <w:tcPr>
            <w:tcW w:w="2551" w:type="dxa"/>
            <w:vAlign w:val="center"/>
          </w:tcPr>
          <w:p>
            <w:pPr>
              <w:pStyle w:val="13"/>
            </w:pPr>
            <w:r>
              <w:t>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39200.00</w:t>
            </w:r>
          </w:p>
        </w:tc>
        <w:tc>
          <w:tcPr>
            <w:tcW w:w="2551" w:type="dxa"/>
            <w:vAlign w:val="center"/>
          </w:tcPr>
          <w:p>
            <w:pPr>
              <w:pStyle w:val="13"/>
            </w:pPr>
          </w:p>
        </w:tc>
        <w:tc>
          <w:tcPr>
            <w:tcW w:w="2551" w:type="dxa"/>
            <w:vAlign w:val="center"/>
          </w:tcPr>
          <w:p>
            <w:pPr>
              <w:pStyle w:val="13"/>
            </w:pPr>
            <w:r>
              <w:t>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49000.00</w:t>
            </w:r>
          </w:p>
        </w:tc>
        <w:tc>
          <w:tcPr>
            <w:tcW w:w="2551" w:type="dxa"/>
            <w:vAlign w:val="center"/>
          </w:tcPr>
          <w:p>
            <w:pPr>
              <w:pStyle w:val="13"/>
            </w:pPr>
          </w:p>
        </w:tc>
        <w:tc>
          <w:tcPr>
            <w:tcW w:w="2551"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17550.00</w:t>
            </w:r>
          </w:p>
        </w:tc>
        <w:tc>
          <w:tcPr>
            <w:tcW w:w="2551" w:type="dxa"/>
            <w:vAlign w:val="center"/>
          </w:tcPr>
          <w:p>
            <w:pPr>
              <w:pStyle w:val="13"/>
            </w:pPr>
          </w:p>
        </w:tc>
        <w:tc>
          <w:tcPr>
            <w:tcW w:w="2551" w:type="dxa"/>
            <w:vAlign w:val="center"/>
          </w:tcPr>
          <w:p>
            <w:pPr>
              <w:pStyle w:val="13"/>
            </w:pPr>
            <w:r>
              <w:t>17550.00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174879.00</w:t>
            </w:r>
          </w:p>
        </w:tc>
        <w:tc>
          <w:tcPr>
            <w:tcW w:w="2551" w:type="dxa"/>
            <w:vAlign w:val="center"/>
          </w:tcPr>
          <w:p>
            <w:pPr>
              <w:pStyle w:val="13"/>
            </w:pPr>
            <w:r>
              <w:t>174879.00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48588.00</w:t>
            </w:r>
          </w:p>
        </w:tc>
        <w:tc>
          <w:tcPr>
            <w:tcW w:w="2551" w:type="dxa"/>
            <w:vAlign w:val="center"/>
          </w:tcPr>
          <w:p>
            <w:pPr>
              <w:pStyle w:val="13"/>
            </w:pPr>
            <w:r>
              <w:t>48588.00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1560.00</w:t>
            </w:r>
          </w:p>
        </w:tc>
        <w:tc>
          <w:tcPr>
            <w:tcW w:w="2551" w:type="dxa"/>
            <w:vAlign w:val="center"/>
          </w:tcPr>
          <w:p>
            <w:pPr>
              <w:pStyle w:val="13"/>
            </w:pPr>
            <w:r>
              <w:t>1560.00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124731.00</w:t>
            </w:r>
          </w:p>
        </w:tc>
        <w:tc>
          <w:tcPr>
            <w:tcW w:w="2551" w:type="dxa"/>
            <w:vAlign w:val="center"/>
          </w:tcPr>
          <w:p>
            <w:pPr>
              <w:pStyle w:val="13"/>
            </w:pPr>
            <w:r>
              <w:t>124731.00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23000.00</w:t>
            </w:r>
          </w:p>
        </w:tc>
        <w:tc>
          <w:tcPr>
            <w:tcW w:w="2381" w:type="dxa"/>
            <w:vAlign w:val="center"/>
          </w:tcPr>
          <w:p>
            <w:pPr>
              <w:pStyle w:val="17"/>
              <w:rPr>
                <w:rFonts w:hint="default" w:eastAsia="方正书宋_GBK"/>
                <w:lang w:val="en-US" w:eastAsia="zh-CN"/>
              </w:rPr>
            </w:pPr>
            <w:r>
              <w:rPr>
                <w:rFonts w:hint="eastAsia"/>
                <w:lang w:val="en-US" w:eastAsia="zh-CN"/>
              </w:rPr>
              <w:t>23000.00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玉田县社会保险服务中心本级2023年单位预算信息公开情况说明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按照《预算法》、《地方预决算公开操作规程》和《关于进一步推进预算公开工作的实施意见》规定，现将玉田县社会保险服务中心本级2023年单位预算公开如下：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 门 职 责</w:t>
      </w:r>
    </w:p>
    <w:p>
      <w:pPr>
        <w:pStyle w:val="27"/>
      </w:pPr>
    </w:p>
    <w:p>
      <w:pPr>
        <w:pStyle w:val="27"/>
      </w:pPr>
      <w:r>
        <w:t>根据《玉田县社会保险服务中心职能配置、内设机构和人员编制规定》，玉田县社会保险服务中心的主要职责是：</w:t>
      </w:r>
    </w:p>
    <w:p>
      <w:pPr>
        <w:pStyle w:val="27"/>
      </w:pPr>
      <w:r>
        <w:t>部 门 职 责</w:t>
      </w:r>
    </w:p>
    <w:p>
      <w:pPr>
        <w:pStyle w:val="27"/>
      </w:pPr>
    </w:p>
    <w:p>
      <w:pPr>
        <w:pStyle w:val="27"/>
      </w:pPr>
      <w:r>
        <w:t>加大宣传力度，扩大各基金险种基本养老保险覆盖面,贯彻《中华人民共和国</w:t>
      </w:r>
      <w:bookmarkStart w:id="19" w:name="_GoBack"/>
      <w:r>
        <w:t>社会保险法</w:t>
      </w:r>
      <w:bookmarkEnd w:id="19"/>
      <w:r>
        <w:t>》（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27"/>
      </w:pPr>
      <w:r>
        <w:t>继续开展以工伤保险待遇支付为重点的稽核工作，将养老保险缴费人数与工伤保险缴费人数挂钩，纳入稽核工作内容，进一步加大养老保险、工伤保险扩面力度，力争工伤保险全覆盖。</w:t>
      </w:r>
    </w:p>
    <w:p>
      <w:pPr>
        <w:pStyle w:val="27"/>
      </w:pPr>
      <w:r>
        <w:t>为确保养老金及时足额发放，积极向省、市、县部门申请养老保险调剂金级财政补助收入。</w:t>
      </w:r>
    </w:p>
    <w:p>
      <w:pPr>
        <w:pStyle w:val="27"/>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27"/>
      </w:pPr>
      <w:r>
        <w:t>养老、失业、工伤、城乡居民保险费依法依规、按时足额征缴，保险待遇按时足额支付，完成省市县各级主管部门下达的任务目标。</w:t>
      </w:r>
    </w:p>
    <w:p>
      <w:pPr>
        <w:pStyle w:val="27"/>
      </w:pPr>
      <w:r>
        <w:t>根据《玉田县社会保险服务中心职能配置、内设机构和人员编制规定》， 玉田县社会保险事业局的主要职责是：</w:t>
      </w:r>
    </w:p>
    <w:p>
      <w:pPr>
        <w:pStyle w:val="27"/>
      </w:pPr>
      <w:r>
        <w:t>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名(正股级)。经费形式为财政性资金基本保证。内设办公室、基金财务科、前台受理科、权益服务科、业务审核一科、业务审核二科、稽核科、信息技术科。</w:t>
      </w:r>
    </w:p>
    <w:p>
      <w:pPr>
        <w:pStyle w:val="27"/>
      </w:pPr>
      <w:r>
        <w:t>主要职责是：依据国家、省、市社会保险的各项法律法规及政策，实施社会保险业务的经办、管理。负责参保单位、个人社会保险登记、变更、注销和年审；搞好社会保险费的申报核定。负责养老、工伤、失业保险等各险种支付项目手续的审核、支付。做好离退休人员社会化管理服务工作，及时足额社会化发放养老金。做好社会保险普查和内部控制管理工作。建立和完善养老、工伤、失业等社会保险各险种数据信息平台，为参保对象提供便捷高效的信息查询服务系统。协助人方资源和社会保障行政部门编制社会保险基金的预、决算草案。承办县政府和县人力资源和社会保障局交办的其他任务。</w:t>
      </w:r>
    </w:p>
    <w:p>
      <w:pPr>
        <w:pStyle w:val="27"/>
      </w:pPr>
      <w:r>
        <w:t>玉田县社会保险服务中心中文城名为：玉田县社会保险服务中心.公益。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玉田县社会保险服务中心本级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2023年一般公共预算拨款收入为49880.53万元，其中一般公共预算财政拨款收入49880.53万元，政府性基金收入0万元。</w:t>
      </w:r>
    </w:p>
    <w:p>
      <w:pPr>
        <w:pStyle w:val="28"/>
      </w:pPr>
      <w:r>
        <w:t>（二）支出说明</w:t>
      </w:r>
    </w:p>
    <w:p>
      <w:pPr>
        <w:pStyle w:val="28"/>
      </w:pPr>
      <w:r>
        <w:t>2023年部门预算支出49880.53万元，其中人员经费640.29万元、日常公用经费22.02万元、专项项目支出49220.04万元。</w:t>
      </w:r>
    </w:p>
    <w:p>
      <w:pPr>
        <w:pStyle w:val="28"/>
      </w:pPr>
      <w:r>
        <w:t>（三）比上年增减情况</w:t>
      </w:r>
    </w:p>
    <w:p>
      <w:pPr>
        <w:pStyle w:val="28"/>
      </w:pPr>
      <w:r>
        <w:t>2023年部门收支总预算较上年减少54.01万元。其中：人员经费支出较上年增加124.55万元，日常公用经费支出较上年减少14.25万元，专项公用经费支出较上年减少36.41万元。项目支出较上年减少142.32万元。</w:t>
      </w:r>
    </w:p>
    <w:p>
      <w:pPr>
        <w:pStyle w:val="28"/>
      </w:pPr>
      <w:r>
        <w:t>2023年预算收支减少的原因是减少了专项项目。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预算申请公用经费20.2万元，其中按标准安排的办公费24500元（49人*500元）；差旅费24500元（49人*500元）、邮电费12000元（12部*800元共9600元、财政内网2400元）、公务用车运行维护费23000元（1辆*23000，其中保险费2000元，其他运行维护21000元）、电费9800元（49人*200元）、培训费2450元（49人*50元）、在职工会费39200元（49人*800元）、福利费49000元（49*1000元）、退休人员福利费（13*750元）、退休干部公用经费5200元（13人*400元）、退休干部特需费2600元（13人*200）。</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2023年，部门财政拨款“三公”经费预算安排2.3万元。与2022年持平。具体情况如下：</w:t>
      </w:r>
    </w:p>
    <w:p>
      <w:pPr>
        <w:pStyle w:val="30"/>
      </w:pPr>
      <w:r>
        <w:t>（一）公务用车购置及运行费。共计安排2.3万元，与上年预算持平。</w:t>
      </w:r>
    </w:p>
    <w:p>
      <w:pPr>
        <w:pStyle w:val="30"/>
      </w:pPr>
      <w:r>
        <w:t>1、公务用车购置安排0万元。与上年预算持平，原因为无公务用车购置计划。</w:t>
      </w:r>
    </w:p>
    <w:p>
      <w:pPr>
        <w:pStyle w:val="30"/>
      </w:pPr>
      <w:r>
        <w:t>2、公务用车运行维护费安排2.3万元。与上年预算持平。</w:t>
      </w:r>
    </w:p>
    <w:p>
      <w:pPr>
        <w:pStyle w:val="30"/>
      </w:pPr>
      <w:r>
        <w:t>（二）公务接待费。安排0万元，上年预算0万元，原因为无公务接待费。</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1、2023年城乡居民养老保险个人缴费县级补贴绩效目标表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1.资金及时拨付，补贴及时到位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个人缴费补贴系统到账</w:t>
            </w:r>
          </w:p>
        </w:tc>
        <w:tc>
          <w:tcPr>
            <w:tcW w:w="2835" w:type="dxa"/>
            <w:vAlign w:val="center"/>
          </w:tcPr>
          <w:p>
            <w:pPr>
              <w:pStyle w:val="14"/>
            </w:pPr>
            <w:r>
              <w:t>将个人缴费补贴及时系统到账</w:t>
            </w:r>
          </w:p>
        </w:tc>
        <w:tc>
          <w:tcPr>
            <w:tcW w:w="2551" w:type="dxa"/>
            <w:vAlign w:val="center"/>
          </w:tcPr>
          <w:p>
            <w:pPr>
              <w:pStyle w:val="14"/>
            </w:pPr>
            <w:r>
              <w:t>100人数</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当年征缴到账</w:t>
            </w:r>
          </w:p>
        </w:tc>
        <w:tc>
          <w:tcPr>
            <w:tcW w:w="2835" w:type="dxa"/>
            <w:vAlign w:val="center"/>
          </w:tcPr>
          <w:p>
            <w:pPr>
              <w:pStyle w:val="14"/>
            </w:pPr>
            <w:r>
              <w:t>完成当年征缴收入系统到账</w:t>
            </w:r>
          </w:p>
        </w:tc>
        <w:tc>
          <w:tcPr>
            <w:tcW w:w="2551" w:type="dxa"/>
            <w:vAlign w:val="center"/>
          </w:tcPr>
          <w:p>
            <w:pPr>
              <w:pStyle w:val="14"/>
            </w:pPr>
            <w:r>
              <w:t>100及时拨付</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残疾人政府代缴</w:t>
            </w:r>
          </w:p>
        </w:tc>
        <w:tc>
          <w:tcPr>
            <w:tcW w:w="2835" w:type="dxa"/>
            <w:vAlign w:val="center"/>
          </w:tcPr>
          <w:p>
            <w:pPr>
              <w:pStyle w:val="14"/>
            </w:pPr>
            <w:r>
              <w:t>完成当年重度残疾人政府代缴业务</w:t>
            </w:r>
          </w:p>
        </w:tc>
        <w:tc>
          <w:tcPr>
            <w:tcW w:w="2551" w:type="dxa"/>
            <w:vAlign w:val="center"/>
          </w:tcPr>
          <w:p>
            <w:pPr>
              <w:pStyle w:val="14"/>
            </w:pPr>
            <w:r>
              <w:t>100按时发放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2、2023年城乡居民养老保险基础养老金县级补贴绩效目标表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1.及时拨付，保障按月发放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3、2023年城乡居民养老保险贫困代缴补贴绩效目标表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1.及时拨付，补贴到位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贫困代缴人数</w:t>
            </w:r>
          </w:p>
        </w:tc>
        <w:tc>
          <w:tcPr>
            <w:tcW w:w="2835" w:type="dxa"/>
            <w:vAlign w:val="center"/>
          </w:tcPr>
          <w:p>
            <w:pPr>
              <w:pStyle w:val="14"/>
            </w:pPr>
            <w:r>
              <w:t>贫困代缴人数</w:t>
            </w:r>
          </w:p>
        </w:tc>
        <w:tc>
          <w:tcPr>
            <w:tcW w:w="2551" w:type="dxa"/>
            <w:vAlign w:val="center"/>
          </w:tcPr>
          <w:p>
            <w:pPr>
              <w:pStyle w:val="14"/>
            </w:pPr>
            <w:r>
              <w:t>100人数</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冀人社发【2018】3号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4、被征地农民养老保险退休金财政补贴绩效目标表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1.个人账户和社会统筹账户不足支付时，从风险基金账户中支付，风险基金账户不足支付时，由财政预算列支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项目完成情况</w:t>
            </w:r>
          </w:p>
        </w:tc>
        <w:tc>
          <w:tcPr>
            <w:tcW w:w="2835" w:type="dxa"/>
            <w:vAlign w:val="center"/>
          </w:tcPr>
          <w:p>
            <w:pPr>
              <w:pStyle w:val="14"/>
            </w:pPr>
            <w:r>
              <w:t>项目完成情况</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高质量完成各项工作</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按时完成全部项目工作</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符合经济效益</w:t>
            </w:r>
          </w:p>
        </w:tc>
        <w:tc>
          <w:tcPr>
            <w:tcW w:w="2835" w:type="dxa"/>
            <w:vAlign w:val="center"/>
          </w:tcPr>
          <w:p>
            <w:pPr>
              <w:pStyle w:val="14"/>
            </w:pPr>
            <w:r>
              <w:t>符合经济效益</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社会影响力指标</w:t>
            </w:r>
          </w:p>
        </w:tc>
        <w:tc>
          <w:tcPr>
            <w:tcW w:w="2835" w:type="dxa"/>
            <w:vAlign w:val="center"/>
          </w:tcPr>
          <w:p>
            <w:pPr>
              <w:pStyle w:val="14"/>
            </w:pPr>
            <w:r>
              <w:t>社会影响力</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≥90被征地保险正常运行</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群众满意程度</w:t>
            </w:r>
          </w:p>
        </w:tc>
        <w:tc>
          <w:tcPr>
            <w:tcW w:w="2551" w:type="dxa"/>
            <w:vAlign w:val="center"/>
          </w:tcPr>
          <w:p>
            <w:pPr>
              <w:pStyle w:val="14"/>
            </w:pPr>
            <w:r>
              <w:t>≥90满意度</w:t>
            </w:r>
          </w:p>
        </w:tc>
        <w:tc>
          <w:tcPr>
            <w:tcW w:w="2268" w:type="dxa"/>
            <w:vAlign w:val="center"/>
          </w:tcPr>
          <w:p>
            <w:pPr>
              <w:pStyle w:val="14"/>
            </w:pPr>
            <w:r>
              <w:t>冀政函【2005】15号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5、城乡居民养老保险丧葬补助金绩效目标表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死亡人员人数</w:t>
            </w:r>
          </w:p>
        </w:tc>
        <w:tc>
          <w:tcPr>
            <w:tcW w:w="2835" w:type="dxa"/>
            <w:vAlign w:val="center"/>
          </w:tcPr>
          <w:p>
            <w:pPr>
              <w:pStyle w:val="14"/>
            </w:pPr>
            <w:r>
              <w:t>死亡人员人数</w:t>
            </w:r>
          </w:p>
        </w:tc>
        <w:tc>
          <w:tcPr>
            <w:tcW w:w="2551" w:type="dxa"/>
            <w:vAlign w:val="center"/>
          </w:tcPr>
          <w:p>
            <w:pPr>
              <w:pStyle w:val="14"/>
            </w:pPr>
            <w:r>
              <w:t>100人数</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唐人社字【2020】115号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6、机关事业单位改革前退休中人个人缴费本息一次性返还绩效目标表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1.对符合条件的改革前退休中人进行个人缴费本息一次性返还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冀社险函【2021】112号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7、机关事业单位退休中人基本养老金调整补发绩效目标表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1.对符合条件的2022年退休中人进行调整补发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冀社险函【2021】112号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8、机关事业养老保险统筹外支出绩效目标表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1.机关事业养老保险统筹外支出，代发丧葬抚恤金等不列入社保基金项目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冀人社发【2017】27号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9、冀财社[2022]145号2023年中央财政城乡居民基本养老保险补助经费绩效目标表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1.基础养老金中央补贴，保障待遇发放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冀财社【2022】145号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10、冀财社[2022]170号2023年省级城乡居民基本养老保险补助资金绩效目标表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1.城乡居民养老保险省级补助资金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冀财社【2022】170号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11、冀财社[2022]170号2023年省级城乡居民基本养老保险为困难群体代缴补助资金绩效目标表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1.城乡居民养老保险省级贫困代缴补助资金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贫困代缴人数</w:t>
            </w:r>
          </w:p>
        </w:tc>
        <w:tc>
          <w:tcPr>
            <w:tcW w:w="2835" w:type="dxa"/>
            <w:vAlign w:val="center"/>
          </w:tcPr>
          <w:p>
            <w:pPr>
              <w:pStyle w:val="14"/>
            </w:pPr>
            <w:r>
              <w:t>贫困代缴人数</w:t>
            </w:r>
          </w:p>
        </w:tc>
        <w:tc>
          <w:tcPr>
            <w:tcW w:w="2551" w:type="dxa"/>
            <w:vAlign w:val="center"/>
          </w:tcPr>
          <w:p>
            <w:pPr>
              <w:pStyle w:val="14"/>
            </w:pPr>
            <w:r>
              <w:t>100人数</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冀财社【2022】170号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12、冀财社[2022]174号2023年省级城乡居民社会保险代办员补助资金绩效目标表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1.城乡居民社会养老保险村级代办员补助资金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按时完成征缴任务</w:t>
            </w:r>
          </w:p>
        </w:tc>
        <w:tc>
          <w:tcPr>
            <w:tcW w:w="2551" w:type="dxa"/>
            <w:vAlign w:val="center"/>
          </w:tcPr>
          <w:p>
            <w:pPr>
              <w:pStyle w:val="14"/>
            </w:pPr>
            <w:r>
              <w:t>100征缴期区间</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补助资金及时拨付</w:t>
            </w:r>
          </w:p>
        </w:tc>
        <w:tc>
          <w:tcPr>
            <w:tcW w:w="2551" w:type="dxa"/>
            <w:vAlign w:val="center"/>
          </w:tcPr>
          <w:p>
            <w:pPr>
              <w:pStyle w:val="14"/>
            </w:pPr>
            <w:r>
              <w:t>100征缴结束后</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工作效率</w:t>
            </w:r>
          </w:p>
        </w:tc>
        <w:tc>
          <w:tcPr>
            <w:tcW w:w="2835" w:type="dxa"/>
            <w:vAlign w:val="center"/>
          </w:tcPr>
          <w:p>
            <w:pPr>
              <w:pStyle w:val="14"/>
            </w:pPr>
            <w:r>
              <w:t>提高村级代办员工作积极性</w:t>
            </w:r>
          </w:p>
        </w:tc>
        <w:tc>
          <w:tcPr>
            <w:tcW w:w="2551" w:type="dxa"/>
            <w:vAlign w:val="center"/>
          </w:tcPr>
          <w:p>
            <w:pPr>
              <w:pStyle w:val="14"/>
            </w:pPr>
            <w:r>
              <w:t>100效率</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100按行政村平均分配</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确保资助项目政治导向正确</w:t>
            </w:r>
          </w:p>
        </w:tc>
        <w:tc>
          <w:tcPr>
            <w:tcW w:w="2835" w:type="dxa"/>
            <w:vAlign w:val="center"/>
          </w:tcPr>
          <w:p>
            <w:pPr>
              <w:pStyle w:val="14"/>
            </w:pPr>
            <w:r>
              <w:t>资助项目不出现上级通报的意识形态重大问题（个）</w:t>
            </w:r>
          </w:p>
        </w:tc>
        <w:tc>
          <w:tcPr>
            <w:tcW w:w="2551" w:type="dxa"/>
            <w:vAlign w:val="center"/>
          </w:tcPr>
          <w:p>
            <w:pPr>
              <w:pStyle w:val="14"/>
            </w:pPr>
            <w:r>
              <w:t>100专款使用</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能够长期较好地开展基层村级代办员征收城乡居民养老保险。</w:t>
            </w:r>
          </w:p>
        </w:tc>
        <w:tc>
          <w:tcPr>
            <w:tcW w:w="2551" w:type="dxa"/>
            <w:vAlign w:val="center"/>
          </w:tcPr>
          <w:p>
            <w:pPr>
              <w:pStyle w:val="14"/>
            </w:pPr>
            <w:r>
              <w:t>100基层工作稳定开展</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服务水平</w:t>
            </w:r>
          </w:p>
        </w:tc>
        <w:tc>
          <w:tcPr>
            <w:tcW w:w="2835" w:type="dxa"/>
            <w:vAlign w:val="center"/>
          </w:tcPr>
          <w:p>
            <w:pPr>
              <w:pStyle w:val="14"/>
            </w:pPr>
            <w:r>
              <w:t>提高平村级代办员工作积极性，提高服务水平</w:t>
            </w:r>
          </w:p>
        </w:tc>
        <w:tc>
          <w:tcPr>
            <w:tcW w:w="2551" w:type="dxa"/>
            <w:vAlign w:val="center"/>
          </w:tcPr>
          <w:p>
            <w:pPr>
              <w:pStyle w:val="14"/>
            </w:pPr>
            <w:r>
              <w:t>100工作效率</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≥95城乡居民养老征缴可持续</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接受城乡居民养老保险参保人员人群对基层村级代办员提供服务的满意程度</w:t>
            </w:r>
          </w:p>
        </w:tc>
        <w:tc>
          <w:tcPr>
            <w:tcW w:w="2551" w:type="dxa"/>
            <w:vAlign w:val="center"/>
          </w:tcPr>
          <w:p>
            <w:pPr>
              <w:pStyle w:val="14"/>
            </w:pPr>
            <w:r>
              <w:t>≥95对接受服务的满意度</w:t>
            </w:r>
          </w:p>
        </w:tc>
        <w:tc>
          <w:tcPr>
            <w:tcW w:w="2268" w:type="dxa"/>
            <w:vAlign w:val="center"/>
          </w:tcPr>
          <w:p>
            <w:pPr>
              <w:pStyle w:val="14"/>
            </w:pPr>
            <w:r>
              <w:t>冀财社【2022】174号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13、冀财社【2021】192号关于提前下达2022年省级城乡居民养老保险、就业公共服务村级代办员补助资金绩效目标表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1.资金及时拨付</w:t>
            </w:r>
          </w:p>
          <w:p>
            <w:pPr>
              <w:pStyle w:val="14"/>
            </w:pPr>
            <w:r>
              <w:t>2.专款专用</w:t>
            </w:r>
          </w:p>
          <w:p>
            <w:pPr>
              <w:pStyle w:val="14"/>
            </w:pPr>
            <w:r>
              <w:t>3.确保城乡居民养老保险、就业公共服务顺利开展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按时完成征缴任务</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拨付率</w:t>
            </w:r>
          </w:p>
        </w:tc>
        <w:tc>
          <w:tcPr>
            <w:tcW w:w="2835" w:type="dxa"/>
            <w:vAlign w:val="center"/>
          </w:tcPr>
          <w:p>
            <w:pPr>
              <w:pStyle w:val="14"/>
            </w:pPr>
            <w:r>
              <w:t>补助资金及时拨付</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工作效率</w:t>
            </w:r>
          </w:p>
        </w:tc>
        <w:tc>
          <w:tcPr>
            <w:tcW w:w="2835" w:type="dxa"/>
            <w:vAlign w:val="center"/>
          </w:tcPr>
          <w:p>
            <w:pPr>
              <w:pStyle w:val="14"/>
            </w:pPr>
            <w:r>
              <w:t>提高村级代办员工作积极性</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群众工作中心任务完成率</w:t>
            </w:r>
          </w:p>
        </w:tc>
        <w:tc>
          <w:tcPr>
            <w:tcW w:w="2835" w:type="dxa"/>
            <w:vAlign w:val="center"/>
          </w:tcPr>
          <w:p>
            <w:pPr>
              <w:pStyle w:val="14"/>
            </w:pPr>
            <w:r>
              <w:t>群众工作中心任务完成率</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确保资助项目政治导向正确</w:t>
            </w:r>
          </w:p>
        </w:tc>
        <w:tc>
          <w:tcPr>
            <w:tcW w:w="2835" w:type="dxa"/>
            <w:vAlign w:val="center"/>
          </w:tcPr>
          <w:p>
            <w:pPr>
              <w:pStyle w:val="14"/>
            </w:pPr>
            <w:r>
              <w:t>资助项目不出现上级通报的意识形态重大问题（个）</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能够长期较好地开展基层村级代办员征收城乡居民养老保险。</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提高平村级代办员工作积极性，提高服务水平</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代办员满意度</w:t>
            </w:r>
          </w:p>
        </w:tc>
        <w:tc>
          <w:tcPr>
            <w:tcW w:w="2835" w:type="dxa"/>
            <w:vAlign w:val="center"/>
          </w:tcPr>
          <w:p>
            <w:pPr>
              <w:pStyle w:val="14"/>
            </w:pPr>
            <w:r>
              <w:t>代办员享受补助满意</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接受城乡居民养老保险参保人员人群对基层村级代办员提供服务的满意程度</w:t>
            </w:r>
          </w:p>
        </w:tc>
        <w:tc>
          <w:tcPr>
            <w:tcW w:w="2551" w:type="dxa"/>
            <w:vAlign w:val="center"/>
          </w:tcPr>
          <w:p>
            <w:pPr>
              <w:pStyle w:val="14"/>
            </w:pPr>
            <w:r>
              <w:t>100750个行政村平均分配</w:t>
            </w:r>
          </w:p>
        </w:tc>
        <w:tc>
          <w:tcPr>
            <w:tcW w:w="2268" w:type="dxa"/>
            <w:vAlign w:val="center"/>
          </w:tcPr>
          <w:p>
            <w:pPr>
              <w:pStyle w:val="14"/>
            </w:pPr>
            <w:r>
              <w:t>冀财社【2021】192号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14、事业单位离退休费绩效目标表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1.补助机关事业单位离退休缺口，保障待遇发放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测算2021年预算数</w:t>
            </w:r>
          </w:p>
        </w:tc>
        <w:tc>
          <w:tcPr>
            <w:tcW w:w="2835" w:type="dxa"/>
            <w:vAlign w:val="center"/>
          </w:tcPr>
          <w:p>
            <w:pPr>
              <w:pStyle w:val="14"/>
            </w:pPr>
            <w:r>
              <w:t>根据当年待遇领取人数、标准测算预算数</w:t>
            </w:r>
          </w:p>
        </w:tc>
        <w:tc>
          <w:tcPr>
            <w:tcW w:w="2551" w:type="dxa"/>
            <w:vAlign w:val="center"/>
          </w:tcPr>
          <w:p>
            <w:pPr>
              <w:pStyle w:val="14"/>
            </w:pPr>
            <w:r>
              <w:t>≥95完成预算</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服务对象满意度</w:t>
            </w:r>
          </w:p>
        </w:tc>
        <w:tc>
          <w:tcPr>
            <w:tcW w:w="2835" w:type="dxa"/>
            <w:vAlign w:val="center"/>
          </w:tcPr>
          <w:p>
            <w:pPr>
              <w:pStyle w:val="14"/>
            </w:pPr>
            <w:r>
              <w:t>待遇领取人员对基层社保经办机构提供服务的满意程度</w:t>
            </w:r>
          </w:p>
        </w:tc>
        <w:tc>
          <w:tcPr>
            <w:tcW w:w="2551" w:type="dxa"/>
            <w:vAlign w:val="center"/>
          </w:tcPr>
          <w:p>
            <w:pPr>
              <w:pStyle w:val="14"/>
            </w:pPr>
            <w:r>
              <w:t>≥95满意度</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≥95满意度</w:t>
            </w:r>
          </w:p>
        </w:tc>
        <w:tc>
          <w:tcPr>
            <w:tcW w:w="2268" w:type="dxa"/>
            <w:vAlign w:val="center"/>
          </w:tcPr>
          <w:p>
            <w:pPr>
              <w:pStyle w:val="14"/>
            </w:pPr>
            <w:r>
              <w:t>补助机关事业单位离退休缺口，保障待遇发放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15、职业年金虚账记实及实账利息绩效目标表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1.完成虚账记实并归集上解省进行投资运营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及时将虚账记实资金拨入职业年金归集户</w:t>
            </w:r>
          </w:p>
        </w:tc>
        <w:tc>
          <w:tcPr>
            <w:tcW w:w="2551" w:type="dxa"/>
            <w:vAlign w:val="center"/>
          </w:tcPr>
          <w:p>
            <w:pPr>
              <w:pStyle w:val="14"/>
            </w:pPr>
            <w:r>
              <w:t>100及时拨付</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及时将虚账记实资金归集</w:t>
            </w:r>
          </w:p>
        </w:tc>
        <w:tc>
          <w:tcPr>
            <w:tcW w:w="2551" w:type="dxa"/>
            <w:vAlign w:val="center"/>
          </w:tcPr>
          <w:p>
            <w:pPr>
              <w:pStyle w:val="14"/>
            </w:pPr>
            <w:r>
              <w:t>100按时归集</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根据虚账记实数和归集数完成全年报表</w:t>
            </w:r>
          </w:p>
        </w:tc>
        <w:tc>
          <w:tcPr>
            <w:tcW w:w="2551" w:type="dxa"/>
            <w:vAlign w:val="center"/>
          </w:tcPr>
          <w:p>
            <w:pPr>
              <w:pStyle w:val="14"/>
            </w:pPr>
            <w:r>
              <w:t>100报表准确</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根据虚账记实归集数及时上解</w:t>
            </w:r>
          </w:p>
        </w:tc>
        <w:tc>
          <w:tcPr>
            <w:tcW w:w="2551" w:type="dxa"/>
            <w:vAlign w:val="center"/>
          </w:tcPr>
          <w:p>
            <w:pPr>
              <w:pStyle w:val="14"/>
            </w:pPr>
            <w:r>
              <w:t>100及时上解</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根据每月实际办理人数进行记实操作</w:t>
            </w:r>
          </w:p>
        </w:tc>
        <w:tc>
          <w:tcPr>
            <w:tcW w:w="2551" w:type="dxa"/>
            <w:vAlign w:val="center"/>
          </w:tcPr>
          <w:p>
            <w:pPr>
              <w:pStyle w:val="14"/>
            </w:pPr>
            <w:r>
              <w:t>100按规定记实</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根据当年退休人数、标准测算下年度预算数</w:t>
            </w:r>
          </w:p>
        </w:tc>
        <w:tc>
          <w:tcPr>
            <w:tcW w:w="2551" w:type="dxa"/>
            <w:vAlign w:val="center"/>
          </w:tcPr>
          <w:p>
            <w:pPr>
              <w:pStyle w:val="14"/>
            </w:pPr>
            <w:r>
              <w:t>100完成预算</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群众对当年机关事业职业年金遇领取情况的整体满意度</w:t>
            </w:r>
          </w:p>
        </w:tc>
        <w:tc>
          <w:tcPr>
            <w:tcW w:w="2551" w:type="dxa"/>
            <w:vAlign w:val="center"/>
          </w:tcPr>
          <w:p>
            <w:pPr>
              <w:pStyle w:val="14"/>
            </w:pPr>
            <w:r>
              <w:t>≥90满意度</w:t>
            </w:r>
          </w:p>
        </w:tc>
        <w:tc>
          <w:tcPr>
            <w:tcW w:w="2268" w:type="dxa"/>
            <w:vAlign w:val="center"/>
          </w:tcPr>
          <w:p>
            <w:pPr>
              <w:pStyle w:val="14"/>
            </w:pPr>
            <w:r>
              <w:t>冀政办字【2017】15号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1.保障社保经办机构正常运转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达到上级要求</w:t>
            </w:r>
          </w:p>
        </w:tc>
        <w:tc>
          <w:tcPr>
            <w:tcW w:w="2835" w:type="dxa"/>
            <w:vAlign w:val="center"/>
          </w:tcPr>
          <w:p>
            <w:pPr>
              <w:pStyle w:val="14"/>
            </w:pPr>
            <w:r>
              <w:t>达到上级部门要求完成的任务</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经费保证能力</w:t>
            </w:r>
          </w:p>
        </w:tc>
        <w:tc>
          <w:tcPr>
            <w:tcW w:w="2835" w:type="dxa"/>
            <w:vAlign w:val="center"/>
          </w:tcPr>
          <w:p>
            <w:pPr>
              <w:pStyle w:val="14"/>
            </w:pPr>
            <w:r>
              <w:t>保证日常工作正常运转的能力</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报告完成</w:t>
            </w:r>
          </w:p>
        </w:tc>
        <w:tc>
          <w:tcPr>
            <w:tcW w:w="2835" w:type="dxa"/>
            <w:vAlign w:val="center"/>
          </w:tcPr>
          <w:p>
            <w:pPr>
              <w:pStyle w:val="14"/>
            </w:pPr>
            <w:r>
              <w:t>提交年度报告时间节点</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效益指标</w:t>
            </w:r>
          </w:p>
        </w:tc>
        <w:tc>
          <w:tcPr>
            <w:tcW w:w="2835" w:type="dxa"/>
            <w:vAlign w:val="center"/>
          </w:tcPr>
          <w:p>
            <w:pPr>
              <w:pStyle w:val="14"/>
            </w:pPr>
            <w:r>
              <w:t>合理人员开支</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促进社会稳定水平逐步提高</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节约专用材料成本</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2023年，玉田县社会保险服务中心本级安排政府采购预算</w:t>
      </w:r>
      <w:r>
        <w:rPr>
          <w:rFonts w:hint="eastAsia" w:eastAsia="方正仿宋_GBK" w:cs="Times New Roman"/>
          <w:b w:val="0"/>
          <w:color w:val="000000"/>
          <w:sz w:val="28"/>
          <w:lang w:val="en-US" w:eastAsia="zh-CN"/>
        </w:rPr>
        <w:t>2.3</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rPr>
                <w:rFonts w:hint="default" w:eastAsia="方正书宋_GBK"/>
                <w:lang w:val="en-US" w:eastAsia="zh-CN"/>
              </w:rPr>
            </w:pPr>
            <w:r>
              <w:rPr>
                <w:rFonts w:hint="eastAsia"/>
                <w:lang w:val="en-US" w:eastAsia="zh-CN"/>
              </w:rPr>
              <w:t>23000</w:t>
            </w:r>
          </w:p>
        </w:tc>
        <w:tc>
          <w:tcPr>
            <w:tcW w:w="1134" w:type="dxa"/>
            <w:vAlign w:val="center"/>
          </w:tcPr>
          <w:p>
            <w:pPr>
              <w:pStyle w:val="14"/>
              <w:rPr>
                <w:rFonts w:hint="default" w:eastAsia="方正书宋_GBK"/>
                <w:lang w:val="en-US" w:eastAsia="zh-CN"/>
              </w:rPr>
            </w:pPr>
            <w:r>
              <w:rPr>
                <w:rFonts w:hint="eastAsia"/>
                <w:lang w:val="en-US" w:eastAsia="zh-CN"/>
              </w:rPr>
              <w:t>公车运行保险加油维修</w:t>
            </w:r>
          </w:p>
        </w:tc>
        <w:tc>
          <w:tcPr>
            <w:tcW w:w="1134" w:type="dxa"/>
            <w:vAlign w:val="center"/>
          </w:tcPr>
          <w:p>
            <w:pPr>
              <w:pStyle w:val="14"/>
            </w:pPr>
          </w:p>
        </w:tc>
        <w:tc>
          <w:tcPr>
            <w:tcW w:w="709" w:type="dxa"/>
            <w:vAlign w:val="center"/>
          </w:tcPr>
          <w:p>
            <w:pPr>
              <w:pStyle w:val="15"/>
            </w:pP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玉田县社会保险服务中心本级上年末固定资产金额为835</w:t>
      </w:r>
      <w:r>
        <w:rPr>
          <w:rFonts w:hint="eastAsia" w:eastAsia="方正仿宋_GBK" w:cs="Times New Roman"/>
          <w:b w:val="0"/>
          <w:color w:val="000000"/>
          <w:sz w:val="28"/>
          <w:lang w:val="en-US" w:eastAsia="zh-CN"/>
        </w:rPr>
        <w:t>2475.47</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t>835</w:t>
            </w:r>
            <w:r>
              <w:rPr>
                <w:rFonts w:hint="eastAsia"/>
                <w:lang w:val="en-US" w:eastAsia="zh-CN"/>
              </w:rPr>
              <w:t>2475.47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3686</w:t>
            </w:r>
          </w:p>
        </w:tc>
        <w:tc>
          <w:tcPr>
            <w:tcW w:w="2835" w:type="dxa"/>
            <w:vAlign w:val="center"/>
          </w:tcPr>
          <w:p>
            <w:pPr>
              <w:pStyle w:val="13"/>
              <w:rPr>
                <w:rFonts w:hint="default" w:eastAsia="方正书宋_GBK"/>
                <w:lang w:val="en-US" w:eastAsia="zh-CN"/>
              </w:rPr>
            </w:pPr>
            <w:r>
              <w:rPr>
                <w:rFonts w:hint="eastAsia"/>
                <w:lang w:val="en-US" w:eastAsia="zh-CN"/>
              </w:rPr>
              <w:t>5586371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3686</w:t>
            </w:r>
          </w:p>
        </w:tc>
        <w:tc>
          <w:tcPr>
            <w:tcW w:w="2835" w:type="dxa"/>
            <w:vAlign w:val="center"/>
          </w:tcPr>
          <w:p>
            <w:pPr>
              <w:pStyle w:val="13"/>
              <w:rPr>
                <w:rFonts w:hint="default" w:eastAsia="方正书宋_GBK"/>
                <w:lang w:val="en-US" w:eastAsia="zh-CN"/>
              </w:rPr>
            </w:pPr>
            <w:r>
              <w:rPr>
                <w:rFonts w:hint="eastAsia"/>
                <w:lang w:val="en-US" w:eastAsia="zh-CN"/>
              </w:rPr>
              <w:t>5586371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hint="default" w:eastAsia="方正书宋_GBK"/>
                <w:lang w:val="en-US" w:eastAsia="zh-CN"/>
              </w:rPr>
            </w:pPr>
            <w:r>
              <w:rPr>
                <w:rFonts w:hint="eastAsia"/>
                <w:lang w:val="en-US" w:eastAsia="zh-CN"/>
              </w:rPr>
              <w:t>136000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878</w:t>
            </w:r>
          </w:p>
        </w:tc>
        <w:tc>
          <w:tcPr>
            <w:tcW w:w="2835" w:type="dxa"/>
            <w:vAlign w:val="center"/>
          </w:tcPr>
          <w:p>
            <w:pPr>
              <w:pStyle w:val="13"/>
              <w:rPr>
                <w:rFonts w:hint="default" w:eastAsia="方正书宋_GBK"/>
                <w:lang w:val="en-US" w:eastAsia="zh-CN"/>
              </w:rPr>
            </w:pPr>
            <w:r>
              <w:rPr>
                <w:rFonts w:hint="eastAsia"/>
                <w:lang w:val="en-US" w:eastAsia="zh-CN"/>
              </w:rPr>
              <w:t>2630104.47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68734B7"/>
    <w:rsid w:val="0ECB717F"/>
    <w:rsid w:val="7F7FA575"/>
    <w:rsid w:val="E66673D6"/>
    <w:rsid w:val="ECFE4BB9"/>
    <w:rsid w:val="F3D793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114</Pages>
  <Words>29367</Words>
  <Characters>35062</Characters>
  <TotalTime>0</TotalTime>
  <ScaleCrop>false</ScaleCrop>
  <LinksUpToDate>false</LinksUpToDate>
  <CharactersWithSpaces>35424</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2023-02-14T06:21:00Z</dcterms:created>
  <dc:creator>Lenovo</dc:creator>
  <cp:lastModifiedBy>baixin</cp:lastModifiedBy>
  <dcterms:modified xsi:type="dcterms:W3CDTF">2025-05-12T14:30:23Z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65F694B419E100AA5F9321683A5638B6</vt:lpwstr>
  </property>
</Properties>
</file>