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玉田县文化广电和旅游局班子成员名单及分工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1、王勇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 xml:space="preserve">党组书记 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主持局全面工作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2、张全奎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局长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主持局行政工作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3、张建军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党组成员 副局长 三级主任科员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负责体育、文物工作，分管体育科、文体服务中心、文物管理所；负责领导交办的其他工作。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4、杨洪全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党组成员 副局长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机关、党建、人事劳资、财务、纪检监察、统战、武装、国防、信访稳定、12345热线及政府网站投诉工作；负责行政审批、城乡规划、社会工作的综合协调；分管办公室、财务室；负责领导交办的其他工作。（工程、项目谋划、欠薪、金融工作、城乡规划、脱贫攻坚、生产性服务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5、安春会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一级主任科员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旅游、文旅产业发展、文化市场监管、安全生产、自然灾害工作；分管旅游服务中心、文化市场综合行政执法大队；负责领导交办的其他工作。（未成年人犯罪、反不正当竞争、扫黄打非、扫黑除恶、食品安全、校园安全、执法普法、康养老年保障、绿色发展、大气污染、防汛减灾、森林草原防火、消防、道路安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6、吕伟志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一级主任科员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负责驻村工作；负责领导交办的其他工作。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7、马艳青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二级主任科员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负责公共文化及公共文化设施建设、广电工作，分管文化广电旅游科、文化馆、图书馆；负责领导交办的其他工作。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8、王金艳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旅游服务中心主任（副科级）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负责宣传、妇女、工会、意识形态、创城工作；负责领导交办的其他工作。（党组理论中心组、营商环境、文明实践）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9、黄岗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文化市场综合行政执法大队队长（副科级）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sz w:val="30"/>
          <w:szCs w:val="30"/>
          <w:u w:val="none"/>
        </w:rPr>
        <w:t>,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负责文化市场行政执法、未成年人犯罪、扫黄打非工作；协助安春会同志抓有关工作；负责领导交办的其他工作。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附：玉田县文化广电和旅游局办公电话：0315-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6165096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办公地址：河北省唐山市玉田县无终大街1618号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办公时间：上午8：30-11:30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8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下午13:30-17:30（春秋冬）14:30-17:30（夏）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800"/>
        <w:jc w:val="both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50630"/>
    <w:rsid w:val="260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2025-08-11T08:43:00Z</dcterms:created>
  <dc:creator>杞qiqi</dc:creator>
  <cp:lastModifiedBy>杞qiqi</cp:lastModifiedBy>
  <dcterms:modified xsi:type="dcterms:W3CDTF">2025-08-11T08:54:41Z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