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66836">
      <w:r>
        <w:drawing>
          <wp:inline distT="0" distB="0" distL="114300" distR="114300">
            <wp:extent cx="5269230" cy="7487285"/>
            <wp:effectExtent l="0" t="0" r="38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8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99405" cy="7543165"/>
            <wp:effectExtent l="0" t="0" r="1079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754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7B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2025-09-15T02:18:18Z</dcterms:created>
  <dc:creator>Administrator</dc:creator>
  <cp:lastModifiedBy>旺旺</cp:lastModifiedBy>
  <dcterms:modified xsi:type="dcterms:W3CDTF">2025-09-15T02:18:47Z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eyJoZGlkIjoiM2YxZTdhZjNkM2ZlNzg4YjFkMDA1YjM2NmMxY2E1MWQiLCJ1c2VySWQiOiIzMDE2ODI4MzgifQ==</vt:lpwstr>
  </property>
  <property fmtid="{D5CDD505-2E9C-101B-9397-08002B2CF9AE}" pid="4" name="ICV">
    <vt:lpwstr>8B46A29677BD4E94AFAB69574861D3AE_12</vt:lpwstr>
  </property>
</Properties>
</file>